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C3ACFB" w14:textId="77777777" w:rsidR="00FA6008" w:rsidRPr="00305CAC" w:rsidRDefault="00FA6008" w:rsidP="00E50530">
      <w:pPr>
        <w:spacing w:after="0"/>
        <w:ind w:left="567" w:right="-271" w:hanging="7"/>
        <w:contextualSpacing/>
        <w:rPr>
          <w:rFonts w:ascii="Verdana" w:hAnsi="Verdana"/>
          <w:color w:val="000000" w:themeColor="text1"/>
        </w:rPr>
      </w:pPr>
    </w:p>
    <w:p w14:paraId="60A88676" w14:textId="77777777" w:rsidR="003B2BE6" w:rsidRPr="00305CAC" w:rsidRDefault="003B2BE6" w:rsidP="00E50530">
      <w:pPr>
        <w:spacing w:after="0"/>
        <w:ind w:left="567" w:right="-271" w:hanging="7"/>
        <w:contextualSpacing/>
        <w:rPr>
          <w:rFonts w:ascii="Verdana" w:hAnsi="Verdana"/>
          <w:color w:val="000000" w:themeColor="text1"/>
        </w:rPr>
      </w:pPr>
    </w:p>
    <w:p w14:paraId="3BCF704B" w14:textId="4DF443BE" w:rsidR="002B4704" w:rsidRDefault="00591C79" w:rsidP="00281C79">
      <w:pPr>
        <w:spacing w:after="0"/>
        <w:ind w:left="567" w:right="-271" w:hanging="7"/>
        <w:contextualSpacing/>
        <w:rPr>
          <w:rFonts w:ascii="Verdana" w:hAnsi="Verdana"/>
          <w:b/>
        </w:rPr>
      </w:pPr>
      <w:r>
        <w:rPr>
          <w:rFonts w:ascii="Verdana" w:hAnsi="Verdana"/>
          <w:b/>
        </w:rPr>
        <w:t>Leistungsstark und vielseitig fü</w:t>
      </w:r>
      <w:r w:rsidR="004E680C">
        <w:rPr>
          <w:rFonts w:ascii="Verdana" w:hAnsi="Verdana"/>
          <w:b/>
        </w:rPr>
        <w:t>r den nordamerikanischen Markt:</w:t>
      </w:r>
    </w:p>
    <w:p w14:paraId="004B17EA" w14:textId="77777777" w:rsidR="002B4704" w:rsidRPr="002B4704" w:rsidRDefault="002B4704" w:rsidP="00281C79">
      <w:pPr>
        <w:spacing w:after="0"/>
        <w:ind w:left="567" w:right="-271" w:hanging="7"/>
        <w:contextualSpacing/>
        <w:rPr>
          <w:rFonts w:ascii="Verdana" w:hAnsi="Verdana"/>
        </w:rPr>
      </w:pPr>
    </w:p>
    <w:p w14:paraId="1DAE7508" w14:textId="4631E644" w:rsidR="00B85D79" w:rsidRPr="002B4704" w:rsidRDefault="00DB548E" w:rsidP="00281C79">
      <w:pPr>
        <w:spacing w:after="0"/>
        <w:ind w:left="567" w:right="-271" w:hanging="7"/>
        <w:contextualSpacing/>
        <w:rPr>
          <w:rFonts w:ascii="Verdana" w:hAnsi="Verdana"/>
          <w:b/>
          <w:sz w:val="28"/>
          <w:szCs w:val="28"/>
        </w:rPr>
      </w:pPr>
      <w:r w:rsidRPr="002B4704">
        <w:rPr>
          <w:rFonts w:ascii="Verdana" w:hAnsi="Verdana"/>
          <w:b/>
          <w:sz w:val="28"/>
          <w:szCs w:val="28"/>
        </w:rPr>
        <w:t xml:space="preserve">VÖGELE SUPER 2000-3i und </w:t>
      </w:r>
      <w:r w:rsidRPr="002B4704">
        <w:rPr>
          <w:rFonts w:ascii="Verdana" w:hAnsi="Verdana"/>
          <w:b/>
          <w:caps/>
          <w:sz w:val="28"/>
          <w:szCs w:val="28"/>
        </w:rPr>
        <w:t>Super</w:t>
      </w:r>
      <w:r w:rsidR="00591C79">
        <w:rPr>
          <w:rFonts w:ascii="Verdana" w:hAnsi="Verdana"/>
          <w:b/>
          <w:sz w:val="28"/>
          <w:szCs w:val="28"/>
        </w:rPr>
        <w:t xml:space="preserve"> 2003-3i</w:t>
      </w:r>
    </w:p>
    <w:p w14:paraId="00F41422" w14:textId="67E8EE18" w:rsidR="00D86B0B" w:rsidRDefault="00D86B0B" w:rsidP="00E50530">
      <w:pPr>
        <w:spacing w:after="0"/>
        <w:ind w:left="567" w:right="-271" w:hanging="7"/>
        <w:contextualSpacing/>
        <w:rPr>
          <w:rFonts w:ascii="Verdana" w:hAnsi="Verdana"/>
        </w:rPr>
      </w:pPr>
    </w:p>
    <w:p w14:paraId="6E03081A" w14:textId="77777777" w:rsidR="002B4704" w:rsidRPr="00305CAC" w:rsidRDefault="002B4704" w:rsidP="00E50530">
      <w:pPr>
        <w:spacing w:after="0"/>
        <w:ind w:left="567" w:right="-271" w:hanging="7"/>
        <w:contextualSpacing/>
        <w:rPr>
          <w:rFonts w:ascii="Verdana" w:hAnsi="Verdana"/>
        </w:rPr>
      </w:pPr>
    </w:p>
    <w:p w14:paraId="5A580846" w14:textId="498474A6" w:rsidR="00E95A6E" w:rsidRPr="00281C79" w:rsidRDefault="00F77449" w:rsidP="00281C79">
      <w:pPr>
        <w:autoSpaceDE w:val="0"/>
        <w:autoSpaceDN w:val="0"/>
        <w:adjustRightInd w:val="0"/>
        <w:spacing w:after="0" w:line="240" w:lineRule="auto"/>
        <w:ind w:left="567"/>
        <w:rPr>
          <w:rFonts w:ascii="Verdana" w:hAnsi="Verdana"/>
          <w:b/>
        </w:rPr>
      </w:pPr>
      <w:r w:rsidRPr="00281C79">
        <w:rPr>
          <w:rFonts w:ascii="Verdana" w:hAnsi="Verdana"/>
          <w:b/>
        </w:rPr>
        <w:t xml:space="preserve">Die </w:t>
      </w:r>
      <w:r w:rsidR="00281C79" w:rsidRPr="00281C79">
        <w:rPr>
          <w:rFonts w:ascii="Verdana" w:hAnsi="Verdana"/>
          <w:b/>
        </w:rPr>
        <w:t xml:space="preserve">beiden </w:t>
      </w:r>
      <w:r w:rsidR="00591C79">
        <w:rPr>
          <w:rFonts w:ascii="Verdana" w:hAnsi="Verdana"/>
          <w:b/>
          <w:bCs/>
        </w:rPr>
        <w:t xml:space="preserve">10-Fuß-Maschinen SUPER 2000-3i </w:t>
      </w:r>
      <w:r w:rsidR="00281C79" w:rsidRPr="00281C79">
        <w:rPr>
          <w:rFonts w:ascii="Verdana" w:hAnsi="Verdana"/>
          <w:b/>
          <w:bCs/>
        </w:rPr>
        <w:t xml:space="preserve">und </w:t>
      </w:r>
      <w:r w:rsidR="00591C79">
        <w:rPr>
          <w:rFonts w:ascii="Verdana" w:hAnsi="Verdana"/>
          <w:b/>
          <w:bCs/>
        </w:rPr>
        <w:t>SUPER 2003-3i</w:t>
      </w:r>
      <w:r w:rsidR="00281C79" w:rsidRPr="00281C79">
        <w:rPr>
          <w:rFonts w:ascii="Verdana" w:hAnsi="Verdana"/>
          <w:b/>
        </w:rPr>
        <w:t xml:space="preserve"> </w:t>
      </w:r>
      <w:r w:rsidR="000B755F" w:rsidRPr="00281C79">
        <w:rPr>
          <w:rFonts w:ascii="Verdana" w:hAnsi="Verdana"/>
          <w:b/>
        </w:rPr>
        <w:t>wurden primär für den Fernstraßenbau sowie für Großprojekte konzipiert, bei denen Leistung und Produktivität im Vordergrund stehen.</w:t>
      </w:r>
      <w:r w:rsidRPr="00281C79">
        <w:rPr>
          <w:rFonts w:ascii="Verdana" w:hAnsi="Verdana"/>
          <w:b/>
        </w:rPr>
        <w:t xml:space="preserve"> </w:t>
      </w:r>
      <w:r w:rsidR="000B755F" w:rsidRPr="00281C79">
        <w:rPr>
          <w:rFonts w:ascii="Verdana" w:hAnsi="Verdana"/>
          <w:b/>
        </w:rPr>
        <w:t xml:space="preserve">Beide Fertiger sind mit </w:t>
      </w:r>
      <w:r w:rsidR="00281C79" w:rsidRPr="00281C79">
        <w:rPr>
          <w:rFonts w:ascii="Verdana" w:hAnsi="Verdana"/>
          <w:b/>
        </w:rPr>
        <w:t xml:space="preserve">dem anwenderfreundlichen </w:t>
      </w:r>
      <w:r w:rsidR="00FD04D0" w:rsidRPr="00281C79">
        <w:rPr>
          <w:rFonts w:ascii="Verdana" w:hAnsi="Verdana"/>
          <w:b/>
        </w:rPr>
        <w:t xml:space="preserve">VÖGELE Bediensystem </w:t>
      </w:r>
      <w:r w:rsidR="000B755F" w:rsidRPr="00281C79">
        <w:rPr>
          <w:rFonts w:ascii="Verdana" w:hAnsi="Verdana"/>
          <w:b/>
        </w:rPr>
        <w:t xml:space="preserve">ErgoPlus 3 </w:t>
      </w:r>
      <w:r w:rsidR="00281C79" w:rsidRPr="00281C79">
        <w:rPr>
          <w:rFonts w:ascii="Verdana" w:hAnsi="Verdana"/>
          <w:b/>
        </w:rPr>
        <w:t>ausgestattet.</w:t>
      </w:r>
    </w:p>
    <w:p w14:paraId="4FE0C76D" w14:textId="77777777" w:rsidR="00E95A6E" w:rsidRPr="00281C79" w:rsidRDefault="00E95A6E" w:rsidP="00E50530">
      <w:pPr>
        <w:autoSpaceDE w:val="0"/>
        <w:autoSpaceDN w:val="0"/>
        <w:adjustRightInd w:val="0"/>
        <w:spacing w:after="0" w:line="240" w:lineRule="auto"/>
        <w:ind w:left="567"/>
        <w:rPr>
          <w:rFonts w:ascii="Verdana" w:hAnsi="Verdana" w:cs="AvenirNextLTPro-Regular"/>
          <w:b/>
        </w:rPr>
      </w:pPr>
    </w:p>
    <w:p w14:paraId="05F1FC5A" w14:textId="75728457" w:rsidR="00491C3C" w:rsidRPr="00305CAC" w:rsidRDefault="00281C79" w:rsidP="00E50530">
      <w:pPr>
        <w:autoSpaceDE w:val="0"/>
        <w:autoSpaceDN w:val="0"/>
        <w:adjustRightInd w:val="0"/>
        <w:spacing w:after="0" w:line="240" w:lineRule="auto"/>
        <w:ind w:left="567"/>
        <w:rPr>
          <w:rFonts w:ascii="Verdana" w:hAnsi="Verdana" w:cs="AvenirNextLTPro-Regular"/>
          <w:b/>
        </w:rPr>
      </w:pPr>
      <w:r w:rsidRPr="00281C79">
        <w:rPr>
          <w:rFonts w:ascii="Verdana" w:hAnsi="Verdana"/>
          <w:b/>
        </w:rPr>
        <w:t>Mit diesen</w:t>
      </w:r>
      <w:r w:rsidR="00F01230" w:rsidRPr="00281C79">
        <w:rPr>
          <w:rFonts w:ascii="Verdana" w:hAnsi="Verdana"/>
          <w:b/>
        </w:rPr>
        <w:t xml:space="preserve"> </w:t>
      </w:r>
      <w:r w:rsidR="0080673B">
        <w:rPr>
          <w:rFonts w:ascii="Verdana" w:hAnsi="Verdana"/>
          <w:b/>
        </w:rPr>
        <w:t>Maschinen</w:t>
      </w:r>
      <w:r w:rsidRPr="00281C79">
        <w:rPr>
          <w:rFonts w:ascii="Verdana" w:hAnsi="Verdana"/>
          <w:b/>
        </w:rPr>
        <w:t xml:space="preserve"> </w:t>
      </w:r>
      <w:r w:rsidR="00F01230" w:rsidRPr="00281C79">
        <w:rPr>
          <w:rFonts w:ascii="Verdana" w:hAnsi="Verdana"/>
          <w:b/>
        </w:rPr>
        <w:t xml:space="preserve">der Highway Class bietet </w:t>
      </w:r>
      <w:r w:rsidR="00637C47" w:rsidRPr="00281C79">
        <w:rPr>
          <w:rFonts w:ascii="Verdana" w:hAnsi="Verdana"/>
          <w:b/>
        </w:rPr>
        <w:t>VÖGELE</w:t>
      </w:r>
      <w:r w:rsidR="00F01230" w:rsidRPr="00281C79">
        <w:rPr>
          <w:rFonts w:ascii="Verdana" w:hAnsi="Verdana"/>
          <w:b/>
        </w:rPr>
        <w:t xml:space="preserve"> die richtige Bohle für jede Anwendung. Sowohl der </w:t>
      </w:r>
      <w:r w:rsidR="0080673B">
        <w:rPr>
          <w:rFonts w:ascii="Verdana" w:hAnsi="Verdana"/>
          <w:b/>
        </w:rPr>
        <w:t xml:space="preserve">Raupenfertiger </w:t>
      </w:r>
      <w:r w:rsidR="00F01230" w:rsidRPr="00281C79">
        <w:rPr>
          <w:rFonts w:ascii="Verdana" w:hAnsi="Verdana"/>
          <w:b/>
          <w:bCs/>
        </w:rPr>
        <w:t xml:space="preserve">SUPER 2000-3i als auch der </w:t>
      </w:r>
      <w:r w:rsidR="0080673B">
        <w:rPr>
          <w:rFonts w:ascii="Verdana" w:hAnsi="Verdana"/>
          <w:b/>
          <w:bCs/>
        </w:rPr>
        <w:t xml:space="preserve">Radfertiger </w:t>
      </w:r>
      <w:r w:rsidR="00F01230" w:rsidRPr="00281C79">
        <w:rPr>
          <w:rFonts w:ascii="Verdana" w:hAnsi="Verdana"/>
          <w:b/>
          <w:bCs/>
        </w:rPr>
        <w:t xml:space="preserve">SUPER 2003-3i </w:t>
      </w:r>
      <w:r w:rsidR="00F01230" w:rsidRPr="00281C79">
        <w:rPr>
          <w:rFonts w:ascii="Verdana" w:hAnsi="Verdana"/>
          <w:b/>
        </w:rPr>
        <w:t>können mit den Ausziehbohlen VF 600 (mit vor der Grundbohle angeordneten Ausziehteilen), VR 600 sowie AB 600 (mit</w:t>
      </w:r>
      <w:r w:rsidR="00FD04D0" w:rsidRPr="00281C79">
        <w:rPr>
          <w:rFonts w:ascii="Verdana" w:hAnsi="Verdana"/>
          <w:b/>
        </w:rPr>
        <w:t xml:space="preserve"> jeweils </w:t>
      </w:r>
      <w:r w:rsidR="00F01230" w:rsidRPr="00281C79">
        <w:rPr>
          <w:rFonts w:ascii="Verdana" w:hAnsi="Verdana"/>
          <w:b/>
        </w:rPr>
        <w:t xml:space="preserve">hinter der Grundbohle angeordneten Ausziehteilen) kombiniert werden. Die Ausziehbohle AB 600 ist mit Vibrationstechnik und Tamper ausgestattet, wodurch eine optimale Verdichtung </w:t>
      </w:r>
      <w:r w:rsidR="00F01230" w:rsidRPr="00305CAC">
        <w:rPr>
          <w:rFonts w:ascii="Verdana" w:hAnsi="Verdana"/>
          <w:b/>
        </w:rPr>
        <w:t>erreicht wird. Sie ist ideal für den Einbau von Recycling-Material und Walzbeton bzw. Roller Compacted Concrete (RCC).</w:t>
      </w:r>
    </w:p>
    <w:p w14:paraId="766352BC" w14:textId="77777777" w:rsidR="00C10157" w:rsidRPr="00305CAC" w:rsidRDefault="00C10157" w:rsidP="00E50530">
      <w:pPr>
        <w:spacing w:after="0"/>
        <w:ind w:left="567" w:right="-271" w:hanging="7"/>
        <w:contextualSpacing/>
        <w:rPr>
          <w:rFonts w:ascii="Verdana" w:hAnsi="Verdana"/>
          <w:b/>
          <w:bCs/>
        </w:rPr>
      </w:pPr>
    </w:p>
    <w:p w14:paraId="0A81657E" w14:textId="77777777" w:rsidR="00C10157" w:rsidRPr="00305CAC" w:rsidRDefault="00C10157" w:rsidP="00E50530">
      <w:pPr>
        <w:spacing w:after="0"/>
        <w:ind w:left="567" w:right="-271" w:hanging="7"/>
        <w:contextualSpacing/>
        <w:rPr>
          <w:rFonts w:ascii="Verdana" w:hAnsi="Verdana"/>
          <w:b/>
          <w:bCs/>
        </w:rPr>
      </w:pPr>
    </w:p>
    <w:p w14:paraId="0A48B9B3" w14:textId="08CF6068" w:rsidR="00AF3361" w:rsidRPr="00305CAC" w:rsidRDefault="00EE3D02" w:rsidP="00E50530">
      <w:pPr>
        <w:autoSpaceDE w:val="0"/>
        <w:autoSpaceDN w:val="0"/>
        <w:adjustRightInd w:val="0"/>
        <w:spacing w:after="0" w:line="240" w:lineRule="auto"/>
        <w:ind w:left="567"/>
        <w:rPr>
          <w:rFonts w:ascii="Verdana" w:hAnsi="Verdana" w:cs="AvenirNextLTPro-Bold"/>
          <w:b/>
          <w:bCs/>
        </w:rPr>
      </w:pPr>
      <w:r w:rsidRPr="00305CAC">
        <w:rPr>
          <w:rFonts w:ascii="Verdana" w:hAnsi="Verdana"/>
          <w:b/>
          <w:bCs/>
        </w:rPr>
        <w:t>Effizienz und hohe Leistungsfähigkeit bei minimalem Kraftstoffverbrauch</w:t>
      </w:r>
    </w:p>
    <w:p w14:paraId="107B5BE8" w14:textId="3D1E0C45" w:rsidR="004C13CC" w:rsidRPr="00305CAC" w:rsidRDefault="00F37EBE" w:rsidP="00E50530">
      <w:pPr>
        <w:autoSpaceDE w:val="0"/>
        <w:autoSpaceDN w:val="0"/>
        <w:adjustRightInd w:val="0"/>
        <w:spacing w:after="0" w:line="240" w:lineRule="auto"/>
        <w:ind w:left="567"/>
        <w:rPr>
          <w:rFonts w:ascii="Verdana" w:hAnsi="Verdana" w:cs="AvenirNextLTPro-Regular"/>
        </w:rPr>
      </w:pPr>
      <w:r w:rsidRPr="00305CAC">
        <w:rPr>
          <w:rFonts w:ascii="Verdana" w:hAnsi="Verdana"/>
        </w:rPr>
        <w:t xml:space="preserve">Die </w:t>
      </w:r>
      <w:r w:rsidRPr="00591C79">
        <w:rPr>
          <w:rFonts w:ascii="Verdana" w:hAnsi="Verdana"/>
        </w:rPr>
        <w:t>treibende Kraft hinter den beiden VÖGELE Highway Class Fertigern ist ein leistungsstarker Sechszylinder-Dieselmotor mit 186 kW</w:t>
      </w:r>
      <w:r w:rsidR="00F77449" w:rsidRPr="00591C79">
        <w:rPr>
          <w:rFonts w:ascii="Verdana" w:hAnsi="Verdana"/>
        </w:rPr>
        <w:t xml:space="preserve"> (</w:t>
      </w:r>
      <w:r w:rsidR="00F77449" w:rsidRPr="00591C79">
        <w:rPr>
          <w:rFonts w:ascii="Verdana" w:hAnsi="Verdana" w:cs="AvenirNextLTPro-Regular"/>
        </w:rPr>
        <w:t>250 hp</w:t>
      </w:r>
      <w:r w:rsidR="00F77449" w:rsidRPr="00591C79">
        <w:rPr>
          <w:rFonts w:ascii="Verdana" w:hAnsi="Verdana"/>
        </w:rPr>
        <w:t>)</w:t>
      </w:r>
      <w:r w:rsidRPr="00591C79">
        <w:rPr>
          <w:rFonts w:ascii="Verdana" w:hAnsi="Verdana"/>
        </w:rPr>
        <w:t xml:space="preserve">. Ein intelligentes Motormanagement mit ECO-Stufe sorgt für einen geringen Kraftstoffverbrauch und </w:t>
      </w:r>
      <w:r w:rsidRPr="00305CAC">
        <w:rPr>
          <w:rFonts w:ascii="Verdana" w:hAnsi="Verdana"/>
        </w:rPr>
        <w:t>einen geräuscharmen Betrieb.</w:t>
      </w:r>
    </w:p>
    <w:p w14:paraId="6FC80A63"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7DB7E2D3" w14:textId="65ED453D" w:rsidR="00D20095" w:rsidRDefault="00F37EBE" w:rsidP="00E50530">
      <w:pPr>
        <w:autoSpaceDE w:val="0"/>
        <w:autoSpaceDN w:val="0"/>
        <w:adjustRightInd w:val="0"/>
        <w:spacing w:after="0" w:line="240" w:lineRule="auto"/>
        <w:ind w:left="567"/>
        <w:rPr>
          <w:rFonts w:ascii="Verdana" w:hAnsi="Verdana"/>
        </w:rPr>
      </w:pPr>
      <w:r w:rsidRPr="00305CAC">
        <w:rPr>
          <w:rFonts w:ascii="Verdana" w:hAnsi="Verdana"/>
        </w:rPr>
        <w:t xml:space="preserve">Ein groß dimensionierter </w:t>
      </w:r>
      <w:r w:rsidR="00637C47" w:rsidRPr="00305CAC">
        <w:rPr>
          <w:rFonts w:ascii="Verdana" w:hAnsi="Verdana"/>
        </w:rPr>
        <w:t>Mehrfeldk</w:t>
      </w:r>
      <w:r w:rsidRPr="00305CAC">
        <w:rPr>
          <w:rFonts w:ascii="Verdana" w:hAnsi="Verdana"/>
        </w:rPr>
        <w:t>ühler gewährleistet zu jedem Zeitpunkt die volle Leistungsfähigkeit des Antriebs. Die innovative Luftführung mit drehzahlgeregeltem Lüfter sorgt dafür, dass die Temperatur durchgehend im optimalen Bereich gehalten wird, was sich positiv auf die Lebensdauer des Dieselmotors und den Ölverbrauch auswirkt.</w:t>
      </w:r>
      <w:r w:rsidRPr="00305CAC">
        <w:rPr>
          <w:rFonts w:ascii="Verdana" w:hAnsi="Verdana"/>
          <w:color w:val="000000" w:themeColor="text1"/>
        </w:rPr>
        <w:t xml:space="preserve"> Ein weiterer Vorteil besteht darin, dass die Maschinen problemlos in allen Klimaregionen eingesetzt werden können. Selbstdiagnose-Tools und Sensoren für alle wichtigen Motorfunktionen ersparen tägliche Wartungsprüfungen. </w:t>
      </w:r>
      <w:r w:rsidRPr="00305CAC">
        <w:rPr>
          <w:rFonts w:ascii="Verdana" w:hAnsi="Verdana"/>
        </w:rPr>
        <w:t>Mit anderen Worten: Der Motor ist im täglichen Betrieb praktisch wartungsfrei.</w:t>
      </w:r>
    </w:p>
    <w:p w14:paraId="5A861D9C" w14:textId="77777777" w:rsidR="00591C79" w:rsidRPr="00305CAC" w:rsidRDefault="00591C79" w:rsidP="00E50530">
      <w:pPr>
        <w:autoSpaceDE w:val="0"/>
        <w:autoSpaceDN w:val="0"/>
        <w:adjustRightInd w:val="0"/>
        <w:spacing w:after="0" w:line="240" w:lineRule="auto"/>
        <w:ind w:left="567"/>
        <w:rPr>
          <w:rFonts w:ascii="Verdana" w:hAnsi="Verdana" w:cs="AvenirNextLTPro-Regular"/>
          <w:color w:val="000000" w:themeColor="text1"/>
        </w:rPr>
      </w:pPr>
    </w:p>
    <w:p w14:paraId="684366A2" w14:textId="377B206D" w:rsidR="008942D0" w:rsidRPr="00305CAC" w:rsidRDefault="008942D0" w:rsidP="00E50530">
      <w:pPr>
        <w:rPr>
          <w:rFonts w:ascii="Verdana" w:hAnsi="Verdana" w:cs="AvenirNextLTPro-Regular"/>
          <w:color w:val="000000" w:themeColor="text1"/>
        </w:rPr>
      </w:pPr>
      <w:r w:rsidRPr="00305CAC">
        <w:rPr>
          <w:rFonts w:ascii="Verdana" w:hAnsi="Verdana" w:cs="AvenirNextLTPro-Regular"/>
          <w:color w:val="000000" w:themeColor="text1"/>
        </w:rPr>
        <w:br w:type="page"/>
      </w:r>
    </w:p>
    <w:p w14:paraId="0C79EFF7" w14:textId="2B67E142" w:rsidR="00E91E56" w:rsidRDefault="00E91E56" w:rsidP="00E50530">
      <w:pPr>
        <w:spacing w:after="0"/>
        <w:ind w:left="567" w:right="-271" w:hanging="7"/>
        <w:contextualSpacing/>
        <w:rPr>
          <w:rFonts w:ascii="Verdana" w:hAnsi="Verdana"/>
          <w:bCs/>
          <w:color w:val="000000" w:themeColor="text1"/>
        </w:rPr>
      </w:pPr>
    </w:p>
    <w:p w14:paraId="4B3965D6" w14:textId="77777777" w:rsidR="00591C79" w:rsidRPr="00305CAC" w:rsidRDefault="00591C79" w:rsidP="00E50530">
      <w:pPr>
        <w:spacing w:after="0"/>
        <w:ind w:left="567" w:right="-271" w:hanging="7"/>
        <w:contextualSpacing/>
        <w:rPr>
          <w:rFonts w:ascii="Verdana" w:hAnsi="Verdana"/>
          <w:bCs/>
          <w:color w:val="000000" w:themeColor="text1"/>
        </w:rPr>
      </w:pPr>
    </w:p>
    <w:p w14:paraId="7E358109" w14:textId="414EF154" w:rsidR="00734630" w:rsidRPr="00305CAC" w:rsidRDefault="006825AD" w:rsidP="00E50530">
      <w:pPr>
        <w:autoSpaceDE w:val="0"/>
        <w:autoSpaceDN w:val="0"/>
        <w:adjustRightInd w:val="0"/>
        <w:spacing w:after="0" w:line="240" w:lineRule="auto"/>
        <w:ind w:left="567"/>
        <w:rPr>
          <w:rFonts w:ascii="Verdana" w:hAnsi="Verdana" w:cs="AvenirNextLTPro-Bold"/>
          <w:b/>
          <w:bCs/>
          <w:color w:val="000000" w:themeColor="text1"/>
        </w:rPr>
      </w:pPr>
      <w:r w:rsidRPr="00305CAC">
        <w:rPr>
          <w:rFonts w:ascii="Verdana" w:hAnsi="Verdana"/>
          <w:b/>
          <w:bCs/>
          <w:color w:val="000000" w:themeColor="text1"/>
        </w:rPr>
        <w:t>Höchste Einbauqualität durch optimales Materialmanagement</w:t>
      </w:r>
    </w:p>
    <w:p w14:paraId="6974C479" w14:textId="068D0A53" w:rsidR="004C13CC" w:rsidRPr="00305CAC" w:rsidRDefault="005D3F3D" w:rsidP="00E50530">
      <w:pPr>
        <w:autoSpaceDE w:val="0"/>
        <w:autoSpaceDN w:val="0"/>
        <w:adjustRightInd w:val="0"/>
        <w:spacing w:after="0" w:line="240" w:lineRule="auto"/>
        <w:ind w:left="567"/>
        <w:rPr>
          <w:rFonts w:ascii="Verdana" w:hAnsi="Verdana" w:cs="AvenirNextLTPro-Regular"/>
        </w:rPr>
      </w:pPr>
      <w:r w:rsidRPr="00305CAC">
        <w:rPr>
          <w:rFonts w:ascii="Verdana" w:hAnsi="Verdana"/>
        </w:rPr>
        <w:t>Der SUPER 2000-3i und der SUPER 2003-3i können dank des großen Aufnahmebehälters mit einem</w:t>
      </w:r>
      <w:r w:rsidR="00F77449" w:rsidRPr="00305CAC">
        <w:rPr>
          <w:rFonts w:ascii="Verdana" w:hAnsi="Verdana"/>
        </w:rPr>
        <w:t xml:space="preserve"> Fassungsvermögen von 15 Tonnen (16,5 US-Tonnen) sowie</w:t>
      </w:r>
      <w:r w:rsidRPr="00305CAC">
        <w:rPr>
          <w:rFonts w:ascii="Verdana" w:hAnsi="Verdana"/>
        </w:rPr>
        <w:t xml:space="preserve"> breit ausladenden </w:t>
      </w:r>
      <w:r w:rsidR="00F77449" w:rsidRPr="00305CAC">
        <w:rPr>
          <w:rFonts w:ascii="Verdana" w:hAnsi="Verdana"/>
        </w:rPr>
        <w:t>Materialbehälter</w:t>
      </w:r>
      <w:r w:rsidRPr="00305CAC">
        <w:rPr>
          <w:rFonts w:ascii="Verdana" w:hAnsi="Verdana"/>
        </w:rPr>
        <w:t>wänden und strapazierfähigen Behälterfrontschürzen problemlos und zügig beschickt werden.</w:t>
      </w:r>
    </w:p>
    <w:p w14:paraId="4F970E2C"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75C0921B" w14:textId="1696574A" w:rsidR="004C13CC" w:rsidRPr="00591C79" w:rsidRDefault="00DA28FE" w:rsidP="00E50530">
      <w:pPr>
        <w:autoSpaceDE w:val="0"/>
        <w:autoSpaceDN w:val="0"/>
        <w:adjustRightInd w:val="0"/>
        <w:spacing w:after="0" w:line="240" w:lineRule="auto"/>
        <w:ind w:left="567"/>
        <w:rPr>
          <w:rFonts w:ascii="Verdana" w:hAnsi="Verdana" w:cs="AvenirNextLTPro-Regular"/>
        </w:rPr>
      </w:pPr>
      <w:r w:rsidRPr="00305CAC">
        <w:rPr>
          <w:rFonts w:ascii="Verdana" w:hAnsi="Verdana"/>
        </w:rPr>
        <w:t xml:space="preserve">Die hydraulische Behälterfrontklappe verhindert Mischgutverlust bei LKW-Wechsel </w:t>
      </w:r>
      <w:r w:rsidRPr="00591C79">
        <w:rPr>
          <w:rFonts w:ascii="Verdana" w:hAnsi="Verdana"/>
        </w:rPr>
        <w:t xml:space="preserve">und sorgt für eine vollständige Entleerung des Behälters ohne Handarbeit. Der breit angelegte Materialtunnel sowie leistungsstarke hydraulische </w:t>
      </w:r>
      <w:r w:rsidR="00637C47" w:rsidRPr="00591C79">
        <w:rPr>
          <w:rFonts w:ascii="Verdana" w:hAnsi="Verdana"/>
        </w:rPr>
        <w:t xml:space="preserve">Einzelantriebe </w:t>
      </w:r>
      <w:r w:rsidR="00FD04D0" w:rsidRPr="00591C79">
        <w:rPr>
          <w:rFonts w:ascii="Verdana" w:hAnsi="Verdana"/>
        </w:rPr>
        <w:t>für Kratzerbä</w:t>
      </w:r>
      <w:r w:rsidR="00637C47" w:rsidRPr="00591C79">
        <w:rPr>
          <w:rFonts w:ascii="Verdana" w:hAnsi="Verdana"/>
        </w:rPr>
        <w:t>nd</w:t>
      </w:r>
      <w:r w:rsidR="00FD04D0" w:rsidRPr="00591C79">
        <w:rPr>
          <w:rFonts w:ascii="Verdana" w:hAnsi="Verdana"/>
        </w:rPr>
        <w:t>er</w:t>
      </w:r>
      <w:r w:rsidRPr="00591C79">
        <w:rPr>
          <w:rFonts w:ascii="Verdana" w:hAnsi="Verdana"/>
        </w:rPr>
        <w:t xml:space="preserve"> und Verteilerschnecken ermöglichen die hohe Einbauleistung von bis zu 1.400 t/h</w:t>
      </w:r>
      <w:r w:rsidR="00F77449" w:rsidRPr="00591C79">
        <w:rPr>
          <w:rFonts w:ascii="Verdana" w:hAnsi="Verdana"/>
        </w:rPr>
        <w:t xml:space="preserve"> (1.540 US-Tonnen</w:t>
      </w:r>
      <w:r w:rsidR="00305CAC" w:rsidRPr="00591C79">
        <w:rPr>
          <w:rFonts w:ascii="Verdana" w:hAnsi="Verdana"/>
        </w:rPr>
        <w:t>/h</w:t>
      </w:r>
      <w:r w:rsidR="00F77449" w:rsidRPr="00591C79">
        <w:rPr>
          <w:rFonts w:ascii="Verdana" w:hAnsi="Verdana"/>
        </w:rPr>
        <w:t>)</w:t>
      </w:r>
      <w:r w:rsidRPr="00591C79">
        <w:rPr>
          <w:rFonts w:ascii="Verdana" w:hAnsi="Verdana"/>
        </w:rPr>
        <w:t>.</w:t>
      </w:r>
    </w:p>
    <w:p w14:paraId="05EF23AC" w14:textId="77777777" w:rsidR="004C13CC" w:rsidRPr="00591C79" w:rsidRDefault="004C13CC" w:rsidP="00E50530">
      <w:pPr>
        <w:autoSpaceDE w:val="0"/>
        <w:autoSpaceDN w:val="0"/>
        <w:adjustRightInd w:val="0"/>
        <w:spacing w:after="0" w:line="240" w:lineRule="auto"/>
        <w:ind w:left="567"/>
        <w:rPr>
          <w:rFonts w:ascii="Verdana" w:hAnsi="Verdana" w:cs="AvenirNextLTPro-Regular"/>
        </w:rPr>
      </w:pPr>
    </w:p>
    <w:p w14:paraId="286B68E2" w14:textId="345ECF21" w:rsidR="00DA28FE" w:rsidRPr="00305CAC" w:rsidRDefault="00DA28FE" w:rsidP="00E50530">
      <w:pPr>
        <w:autoSpaceDE w:val="0"/>
        <w:autoSpaceDN w:val="0"/>
        <w:adjustRightInd w:val="0"/>
        <w:spacing w:after="0" w:line="240" w:lineRule="auto"/>
        <w:ind w:left="567"/>
        <w:rPr>
          <w:rFonts w:ascii="Verdana" w:hAnsi="Verdana" w:cs="AvenirNextLTPro-Regular"/>
          <w:color w:val="000000" w:themeColor="text1"/>
        </w:rPr>
      </w:pPr>
      <w:r w:rsidRPr="00591C79">
        <w:rPr>
          <w:rFonts w:ascii="Verdana" w:hAnsi="Verdana"/>
        </w:rPr>
        <w:t>Die Verteilerschnecken mit besonders großem Flügeldurchmesser (40 cm</w:t>
      </w:r>
      <w:r w:rsidR="00F77449" w:rsidRPr="00591C79">
        <w:rPr>
          <w:rFonts w:ascii="Verdana" w:hAnsi="Verdana"/>
        </w:rPr>
        <w:t>/16 in.</w:t>
      </w:r>
      <w:r w:rsidRPr="00591C79">
        <w:rPr>
          <w:rFonts w:ascii="Verdana" w:hAnsi="Verdana"/>
        </w:rPr>
        <w:t xml:space="preserve">) und Präzisionsneigung </w:t>
      </w:r>
      <w:r w:rsidRPr="00305CAC">
        <w:rPr>
          <w:rFonts w:ascii="Verdana" w:hAnsi="Verdana"/>
        </w:rPr>
        <w:t>sorgen auch bei großen Einbaubreiten oder reduzierter Motordrehzahl für eine optimale Mischgutvorlage.</w:t>
      </w:r>
      <w:r w:rsidRPr="00305CAC">
        <w:rPr>
          <w:rFonts w:ascii="Verdana" w:hAnsi="Verdana"/>
          <w:color w:val="000000" w:themeColor="text1"/>
        </w:rPr>
        <w:t xml:space="preserve"> Die speziell von VÖGELE entwickelte Konstruktion der Schneckenflügel sorgt im Vergleich zu standardmäßigen Flügelkonstruktionen für eine verlängerte Lebensdauer. Die Materialquerförderung vor der Bohle bietet alle Möglichkeiten</w:t>
      </w:r>
      <w:r w:rsidR="005C34ED">
        <w:rPr>
          <w:rFonts w:ascii="Verdana" w:hAnsi="Verdana"/>
          <w:color w:val="000000" w:themeColor="text1"/>
        </w:rPr>
        <w:t>,</w:t>
      </w:r>
      <w:r w:rsidRPr="00305CAC">
        <w:rPr>
          <w:rFonts w:ascii="Verdana" w:hAnsi="Verdana"/>
          <w:color w:val="000000" w:themeColor="text1"/>
        </w:rPr>
        <w:t xml:space="preserve"> um eine optimale Mischgutvorlage in jeder Einbausituation zu erzielen.</w:t>
      </w:r>
    </w:p>
    <w:p w14:paraId="42054572" w14:textId="77777777" w:rsidR="0050506B" w:rsidRPr="00305CAC" w:rsidRDefault="0050506B" w:rsidP="00E50530">
      <w:pPr>
        <w:spacing w:after="0"/>
        <w:ind w:left="567" w:right="-271" w:hanging="7"/>
        <w:contextualSpacing/>
        <w:rPr>
          <w:rFonts w:ascii="Verdana" w:hAnsi="Verdana"/>
          <w:bCs/>
          <w:color w:val="000000" w:themeColor="text1"/>
        </w:rPr>
      </w:pPr>
    </w:p>
    <w:p w14:paraId="17647D4A" w14:textId="466AF596" w:rsidR="00734630" w:rsidRPr="00305CAC" w:rsidRDefault="001452B7" w:rsidP="00E50530">
      <w:pPr>
        <w:spacing w:after="0"/>
        <w:ind w:left="567" w:right="-271" w:hanging="7"/>
        <w:contextualSpacing/>
        <w:rPr>
          <w:rFonts w:ascii="Verdana" w:hAnsi="Verdana"/>
          <w:b/>
          <w:bCs/>
          <w:color w:val="000000" w:themeColor="text1"/>
        </w:rPr>
      </w:pPr>
      <w:r w:rsidRPr="00305CAC">
        <w:rPr>
          <w:rFonts w:ascii="Verdana" w:hAnsi="Verdana"/>
          <w:b/>
          <w:bCs/>
          <w:color w:val="000000" w:themeColor="text1"/>
        </w:rPr>
        <w:t>Das ErgoPlus 3 Bedienkonzept</w:t>
      </w:r>
    </w:p>
    <w:p w14:paraId="31C3AA1D" w14:textId="713D7A5E" w:rsidR="00734630" w:rsidRPr="00305CAC" w:rsidRDefault="001452B7" w:rsidP="00E50530">
      <w:pPr>
        <w:autoSpaceDE w:val="0"/>
        <w:autoSpaceDN w:val="0"/>
        <w:adjustRightInd w:val="0"/>
        <w:spacing w:after="0" w:line="240" w:lineRule="auto"/>
        <w:ind w:left="567"/>
        <w:rPr>
          <w:rFonts w:ascii="Verdana" w:hAnsi="Verdana" w:cs="AvenirNextLTPro-Regular"/>
        </w:rPr>
      </w:pPr>
      <w:r w:rsidRPr="00305CAC">
        <w:rPr>
          <w:rFonts w:ascii="Verdana" w:hAnsi="Verdana"/>
        </w:rPr>
        <w:t>ErgoPlus 3, die neueste Version des VÖGELE Bediensystems, wurde um eine Vielzahl ergonomischer und funktionaler Features ergänzt. So kann dank des Befestigungssystems die Fahrer-Bedienkonsole einfach und bequem während des Betriebs von der re</w:t>
      </w:r>
      <w:r w:rsidR="00843052" w:rsidRPr="00305CAC">
        <w:rPr>
          <w:rFonts w:ascii="Verdana" w:hAnsi="Verdana"/>
        </w:rPr>
        <w:t xml:space="preserve">chten auf die linke Seite </w:t>
      </w:r>
      <w:r w:rsidRPr="00305CAC">
        <w:rPr>
          <w:rFonts w:ascii="Verdana" w:hAnsi="Verdana"/>
        </w:rPr>
        <w:t xml:space="preserve">des Bedienstands – und umgekehrt – versetzt werden. Darüber hinaus verfügt sie über ein großes Farbdisplay, das auch bei schlechten Lichtverhältnissen eine optimale </w:t>
      </w:r>
      <w:r w:rsidR="00637C47" w:rsidRPr="00305CAC">
        <w:rPr>
          <w:rFonts w:ascii="Verdana" w:hAnsi="Verdana"/>
        </w:rPr>
        <w:t>Lesbarkeit</w:t>
      </w:r>
      <w:r w:rsidRPr="00305CAC">
        <w:rPr>
          <w:rFonts w:ascii="Verdana" w:hAnsi="Verdana"/>
        </w:rPr>
        <w:t xml:space="preserve"> ermöglicht. Die </w:t>
      </w:r>
      <w:r w:rsidR="00637C47" w:rsidRPr="00305CAC">
        <w:rPr>
          <w:rFonts w:ascii="Verdana" w:hAnsi="Verdana"/>
        </w:rPr>
        <w:t>Bohlen</w:t>
      </w:r>
      <w:r w:rsidR="00E25261" w:rsidRPr="00305CAC">
        <w:rPr>
          <w:rFonts w:ascii="Verdana" w:hAnsi="Verdana"/>
        </w:rPr>
        <w:t>-B</w:t>
      </w:r>
      <w:r w:rsidRPr="00305CAC">
        <w:rPr>
          <w:rFonts w:ascii="Verdana" w:hAnsi="Verdana"/>
        </w:rPr>
        <w:t>edienkonsolen wurden komplett überarbeitet und erleichtern den Be</w:t>
      </w:r>
      <w:r w:rsidR="00004E85">
        <w:rPr>
          <w:rFonts w:ascii="Verdana" w:hAnsi="Verdana"/>
        </w:rPr>
        <w:t>trieb der beiden Maschinen der „Strich 3“</w:t>
      </w:r>
      <w:r w:rsidR="00940E94" w:rsidRPr="00305CAC">
        <w:rPr>
          <w:rFonts w:ascii="Verdana" w:hAnsi="Verdana"/>
        </w:rPr>
        <w:t>-</w:t>
      </w:r>
      <w:r w:rsidRPr="00305CAC">
        <w:rPr>
          <w:rFonts w:ascii="Verdana" w:hAnsi="Verdana"/>
        </w:rPr>
        <w:t>Generation für das gesamte Einbauteam.</w:t>
      </w:r>
    </w:p>
    <w:p w14:paraId="4A335F7E" w14:textId="77777777" w:rsidR="00DD1D89" w:rsidRPr="00305CAC" w:rsidRDefault="00DD1D89" w:rsidP="00E50530">
      <w:pPr>
        <w:spacing w:after="0"/>
        <w:ind w:left="567" w:right="-271" w:hanging="7"/>
        <w:contextualSpacing/>
        <w:rPr>
          <w:rFonts w:ascii="Verdana" w:hAnsi="Verdana"/>
          <w:bCs/>
          <w:color w:val="000000" w:themeColor="text1"/>
        </w:rPr>
      </w:pPr>
    </w:p>
    <w:p w14:paraId="67BAF197" w14:textId="56B06B0A" w:rsidR="00DD1D89" w:rsidRPr="00305CAC" w:rsidRDefault="00DC73D7" w:rsidP="00E50530">
      <w:pPr>
        <w:autoSpaceDE w:val="0"/>
        <w:autoSpaceDN w:val="0"/>
        <w:adjustRightInd w:val="0"/>
        <w:spacing w:after="0" w:line="240" w:lineRule="auto"/>
        <w:ind w:firstLine="567"/>
        <w:rPr>
          <w:rFonts w:ascii="Verdana" w:hAnsi="Verdana" w:cs="AvenirNextLTPro-Bold"/>
          <w:b/>
          <w:bCs/>
          <w:color w:val="000000" w:themeColor="text1"/>
        </w:rPr>
      </w:pPr>
      <w:r w:rsidRPr="00305CAC">
        <w:rPr>
          <w:rFonts w:ascii="Verdana" w:hAnsi="Verdana"/>
          <w:b/>
          <w:bCs/>
          <w:color w:val="000000" w:themeColor="text1"/>
        </w:rPr>
        <w:t>Einbaubohlen für alle Fälle</w:t>
      </w:r>
    </w:p>
    <w:p w14:paraId="56A46F41" w14:textId="08E83B79" w:rsidR="00DC73D7" w:rsidRPr="00591C79" w:rsidRDefault="00DC73D7" w:rsidP="00591C79">
      <w:pPr>
        <w:autoSpaceDE w:val="0"/>
        <w:autoSpaceDN w:val="0"/>
        <w:adjustRightInd w:val="0"/>
        <w:spacing w:after="0" w:line="240" w:lineRule="auto"/>
        <w:ind w:left="567"/>
        <w:rPr>
          <w:rFonts w:ascii="Verdana" w:hAnsi="Verdana" w:cs="AvenirNextLTPro-Regular"/>
          <w:strike/>
        </w:rPr>
      </w:pPr>
      <w:r w:rsidRPr="00305CAC">
        <w:rPr>
          <w:rFonts w:ascii="Verdana" w:hAnsi="Verdana"/>
        </w:rPr>
        <w:t>Angesichts der starken Zugkraft und der hohen Einbauleistung sind die neuen Fertiger der 10-Fuß-Klasse ideal für große Einbaubreiten.</w:t>
      </w:r>
      <w:r w:rsidR="0080673B" w:rsidRPr="0080673B">
        <w:rPr>
          <w:rFonts w:ascii="Verdana" w:hAnsi="Verdana" w:cs="AvenirNextLTPro-Regular"/>
        </w:rPr>
        <w:t xml:space="preserve"> </w:t>
      </w:r>
      <w:r w:rsidRPr="00305CAC">
        <w:rPr>
          <w:rFonts w:ascii="Verdana" w:hAnsi="Verdana"/>
        </w:rPr>
        <w:t>Es sind mehrere Bohlenarten mit unterschiedlichen Verdichtungssystemen verfügbar. Beide Fertiger können mit den Ausziehbohlen VF 600, VR 600 und AB</w:t>
      </w:r>
      <w:r w:rsidR="00F77449" w:rsidRPr="00305CAC">
        <w:rPr>
          <w:rFonts w:ascii="Verdana" w:hAnsi="Verdana"/>
        </w:rPr>
        <w:t> </w:t>
      </w:r>
      <w:r w:rsidRPr="00305CAC">
        <w:rPr>
          <w:rFonts w:ascii="Verdana" w:hAnsi="Verdana"/>
        </w:rPr>
        <w:t>600 kombiniert werden.</w:t>
      </w:r>
    </w:p>
    <w:p w14:paraId="7AE70A77"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5E3D1AEF" w14:textId="3DBCA717" w:rsidR="00CB28E7" w:rsidRPr="00305CAC" w:rsidRDefault="00E57652" w:rsidP="00E50530">
      <w:pPr>
        <w:autoSpaceDE w:val="0"/>
        <w:autoSpaceDN w:val="0"/>
        <w:adjustRightInd w:val="0"/>
        <w:spacing w:after="0" w:line="240" w:lineRule="auto"/>
        <w:ind w:left="567"/>
        <w:rPr>
          <w:rFonts w:ascii="Verdana" w:hAnsi="Verdana" w:cs="AvenirNextLTPro-Regular"/>
        </w:rPr>
      </w:pPr>
      <w:r w:rsidRPr="00305CAC">
        <w:rPr>
          <w:rFonts w:ascii="Verdana" w:hAnsi="Verdana"/>
          <w:bCs/>
        </w:rPr>
        <w:t xml:space="preserve">Die VÖGELE </w:t>
      </w:r>
      <w:r w:rsidRPr="00305CAC">
        <w:rPr>
          <w:rFonts w:ascii="Verdana" w:hAnsi="Verdana"/>
          <w:b/>
          <w:bCs/>
        </w:rPr>
        <w:t xml:space="preserve">VF 600 </w:t>
      </w:r>
      <w:r w:rsidRPr="00305CAC">
        <w:rPr>
          <w:rFonts w:ascii="Verdana" w:hAnsi="Verdana"/>
        </w:rPr>
        <w:t>Ausziehbohle mit vor der Grundbohle angeordneten Ausziehteilen ist ideal für variable Einbaubreiten. Die maximale Einbaubreite einschließlich Verbreiterungen beträgt für beide Fertiger 7,75 m</w:t>
      </w:r>
      <w:r w:rsidR="00F77449" w:rsidRPr="00305CAC">
        <w:rPr>
          <w:rFonts w:ascii="Verdana" w:hAnsi="Verdana"/>
        </w:rPr>
        <w:t xml:space="preserve"> (</w:t>
      </w:r>
      <w:r w:rsidR="00F77449" w:rsidRPr="00305CAC">
        <w:rPr>
          <w:rFonts w:ascii="Verdana" w:hAnsi="Verdana" w:cs="AvenirNextLTPro-Regular"/>
        </w:rPr>
        <w:t>25 ft. 6 in.</w:t>
      </w:r>
      <w:r w:rsidR="00F77449" w:rsidRPr="00305CAC">
        <w:rPr>
          <w:rFonts w:ascii="Verdana" w:hAnsi="Verdana"/>
        </w:rPr>
        <w:t>)</w:t>
      </w:r>
      <w:r w:rsidRPr="00305CAC">
        <w:rPr>
          <w:rFonts w:ascii="Verdana" w:hAnsi="Verdana"/>
        </w:rPr>
        <w:t>.</w:t>
      </w:r>
    </w:p>
    <w:p w14:paraId="0F2B00EC" w14:textId="77777777" w:rsidR="004C13CC" w:rsidRPr="00305CAC" w:rsidRDefault="004C13CC" w:rsidP="00E50530">
      <w:pPr>
        <w:autoSpaceDE w:val="0"/>
        <w:autoSpaceDN w:val="0"/>
        <w:adjustRightInd w:val="0"/>
        <w:spacing w:after="0" w:line="240" w:lineRule="auto"/>
        <w:ind w:left="567"/>
        <w:rPr>
          <w:rFonts w:ascii="Verdana" w:hAnsi="Verdana" w:cs="AvenirNextLTPro-Regular"/>
          <w:color w:val="000000" w:themeColor="text1"/>
        </w:rPr>
      </w:pPr>
    </w:p>
    <w:p w14:paraId="1CE84CF1" w14:textId="561FE232" w:rsidR="00DC73D7" w:rsidRDefault="00CB28E7" w:rsidP="00E50530">
      <w:pPr>
        <w:autoSpaceDE w:val="0"/>
        <w:autoSpaceDN w:val="0"/>
        <w:adjustRightInd w:val="0"/>
        <w:spacing w:after="0" w:line="240" w:lineRule="auto"/>
        <w:ind w:left="567"/>
        <w:rPr>
          <w:rFonts w:ascii="Verdana" w:hAnsi="Verdana"/>
        </w:rPr>
      </w:pPr>
      <w:r w:rsidRPr="00305CAC">
        <w:rPr>
          <w:rFonts w:ascii="Verdana" w:hAnsi="Verdana"/>
        </w:rPr>
        <w:t xml:space="preserve">Die </w:t>
      </w:r>
      <w:r w:rsidRPr="00305CAC">
        <w:rPr>
          <w:rFonts w:ascii="Verdana" w:hAnsi="Verdana"/>
          <w:bCs/>
        </w:rPr>
        <w:t xml:space="preserve">VÖGELE </w:t>
      </w:r>
      <w:r w:rsidRPr="00305CAC">
        <w:rPr>
          <w:rFonts w:ascii="Verdana" w:hAnsi="Verdana"/>
          <w:b/>
          <w:bCs/>
        </w:rPr>
        <w:t xml:space="preserve">VR 600 </w:t>
      </w:r>
      <w:r w:rsidRPr="00305CAC">
        <w:rPr>
          <w:rFonts w:ascii="Verdana" w:hAnsi="Verdana"/>
        </w:rPr>
        <w:t>Ausziehbohle mit hinter der Grundbohle angeordneten Ausziehteilen ist optimal für den Einsatz bei gängigen Standardanwendungen</w:t>
      </w:r>
      <w:r w:rsidR="00392AD9" w:rsidRPr="00305CAC">
        <w:rPr>
          <w:rFonts w:ascii="Verdana" w:hAnsi="Verdana"/>
        </w:rPr>
        <w:t xml:space="preserve"> geeignet</w:t>
      </w:r>
      <w:r w:rsidRPr="00305CAC">
        <w:rPr>
          <w:rFonts w:ascii="Verdana" w:hAnsi="Verdana"/>
        </w:rPr>
        <w:t xml:space="preserve">. Die maximale Einbaubreite einschließlich Verbreiterungen beträgt </w:t>
      </w:r>
      <w:r w:rsidR="00F77449" w:rsidRPr="00305CAC">
        <w:rPr>
          <w:rFonts w:ascii="Verdana" w:hAnsi="Verdana"/>
        </w:rPr>
        <w:t xml:space="preserve">beim SUPER 2000-3i </w:t>
      </w:r>
      <w:r w:rsidRPr="00305CAC">
        <w:rPr>
          <w:rFonts w:ascii="Verdana" w:hAnsi="Verdana"/>
        </w:rPr>
        <w:t>8,6</w:t>
      </w:r>
      <w:r w:rsidR="00F77449" w:rsidRPr="00305CAC">
        <w:rPr>
          <w:rFonts w:ascii="Verdana" w:hAnsi="Verdana"/>
        </w:rPr>
        <w:t> </w:t>
      </w:r>
      <w:r w:rsidRPr="00305CAC">
        <w:rPr>
          <w:rFonts w:ascii="Verdana" w:hAnsi="Verdana"/>
        </w:rPr>
        <w:t>m</w:t>
      </w:r>
      <w:r w:rsidR="00F77449" w:rsidRPr="00305CAC">
        <w:rPr>
          <w:rFonts w:ascii="Verdana" w:hAnsi="Verdana"/>
        </w:rPr>
        <w:t xml:space="preserve"> (</w:t>
      </w:r>
      <w:r w:rsidR="00F77449" w:rsidRPr="00305CAC">
        <w:rPr>
          <w:rFonts w:ascii="Verdana" w:hAnsi="Verdana" w:cs="AvenirNextLTPro-Regular"/>
        </w:rPr>
        <w:t>28 ft. 3 in.</w:t>
      </w:r>
      <w:r w:rsidR="00F77449" w:rsidRPr="00305CAC">
        <w:rPr>
          <w:rFonts w:ascii="Verdana" w:hAnsi="Verdana"/>
        </w:rPr>
        <w:t>)</w:t>
      </w:r>
      <w:r w:rsidRPr="00305CAC">
        <w:rPr>
          <w:rFonts w:ascii="Verdana" w:hAnsi="Verdana"/>
        </w:rPr>
        <w:t xml:space="preserve"> bzw. 7,3 m</w:t>
      </w:r>
      <w:r w:rsidR="00F77449" w:rsidRPr="00305CAC">
        <w:rPr>
          <w:rFonts w:ascii="Verdana" w:hAnsi="Verdana"/>
        </w:rPr>
        <w:t xml:space="preserve"> (</w:t>
      </w:r>
      <w:r w:rsidR="00F77449" w:rsidRPr="00305CAC">
        <w:rPr>
          <w:rFonts w:ascii="Verdana" w:hAnsi="Verdana" w:cs="AvenirNextLTPro-Regular"/>
        </w:rPr>
        <w:t>24 ft.</w:t>
      </w:r>
      <w:r w:rsidR="00F77449" w:rsidRPr="00305CAC">
        <w:rPr>
          <w:rFonts w:ascii="Verdana" w:hAnsi="Verdana"/>
        </w:rPr>
        <w:t>)</w:t>
      </w:r>
      <w:r w:rsidRPr="00305CAC">
        <w:rPr>
          <w:rFonts w:ascii="Verdana" w:hAnsi="Verdana"/>
        </w:rPr>
        <w:t xml:space="preserve"> </w:t>
      </w:r>
      <w:r w:rsidR="00F77449" w:rsidRPr="00305CAC">
        <w:rPr>
          <w:rFonts w:ascii="Verdana" w:hAnsi="Verdana"/>
        </w:rPr>
        <w:t xml:space="preserve">beim </w:t>
      </w:r>
      <w:r w:rsidRPr="00305CAC">
        <w:rPr>
          <w:rFonts w:ascii="Verdana" w:hAnsi="Verdana"/>
        </w:rPr>
        <w:t>SUPER 2003-3i.</w:t>
      </w:r>
    </w:p>
    <w:p w14:paraId="20358915" w14:textId="77777777" w:rsidR="00591C79" w:rsidRPr="00305CAC" w:rsidRDefault="00591C79" w:rsidP="00E50530">
      <w:pPr>
        <w:autoSpaceDE w:val="0"/>
        <w:autoSpaceDN w:val="0"/>
        <w:adjustRightInd w:val="0"/>
        <w:spacing w:after="0" w:line="240" w:lineRule="auto"/>
        <w:ind w:left="567"/>
        <w:rPr>
          <w:rFonts w:ascii="Verdana" w:hAnsi="Verdana" w:cs="AvenirNextLTPro-Regular"/>
        </w:rPr>
      </w:pPr>
    </w:p>
    <w:p w14:paraId="7FCF10FB" w14:textId="77777777" w:rsidR="004C13CC" w:rsidRPr="00305CAC" w:rsidRDefault="004C13CC" w:rsidP="00E50530">
      <w:pPr>
        <w:autoSpaceDE w:val="0"/>
        <w:autoSpaceDN w:val="0"/>
        <w:adjustRightInd w:val="0"/>
        <w:spacing w:after="0" w:line="240" w:lineRule="auto"/>
        <w:ind w:left="567"/>
        <w:rPr>
          <w:rFonts w:ascii="Verdana" w:hAnsi="Verdana" w:cs="AvenirNextLTPro-Regular"/>
        </w:rPr>
      </w:pPr>
    </w:p>
    <w:p w14:paraId="153653F0" w14:textId="00198D31" w:rsidR="00DC73D7" w:rsidRPr="00305CAC" w:rsidRDefault="000B38D1" w:rsidP="00E50530">
      <w:pPr>
        <w:autoSpaceDE w:val="0"/>
        <w:autoSpaceDN w:val="0"/>
        <w:adjustRightInd w:val="0"/>
        <w:spacing w:after="0" w:line="240" w:lineRule="auto"/>
        <w:ind w:left="567"/>
        <w:rPr>
          <w:rFonts w:ascii="Verdana" w:hAnsi="Verdana" w:cs="AvenirNextLTPro-Regular"/>
        </w:rPr>
      </w:pPr>
      <w:r w:rsidRPr="00305CAC">
        <w:rPr>
          <w:rFonts w:ascii="Verdana" w:hAnsi="Verdana"/>
        </w:rPr>
        <w:t xml:space="preserve">Die </w:t>
      </w:r>
      <w:r w:rsidRPr="00305CAC">
        <w:rPr>
          <w:rFonts w:ascii="Verdana" w:hAnsi="Verdana"/>
          <w:bCs/>
        </w:rPr>
        <w:t xml:space="preserve">VÖGELE </w:t>
      </w:r>
      <w:r w:rsidR="003D07DF">
        <w:rPr>
          <w:rFonts w:ascii="Verdana" w:hAnsi="Verdana"/>
          <w:b/>
          <w:bCs/>
        </w:rPr>
        <w:t>AB</w:t>
      </w:r>
      <w:r w:rsidRPr="00305CAC">
        <w:rPr>
          <w:rFonts w:ascii="Verdana" w:hAnsi="Verdana"/>
          <w:b/>
          <w:bCs/>
        </w:rPr>
        <w:t xml:space="preserve"> 600 </w:t>
      </w:r>
      <w:r w:rsidRPr="00305CAC">
        <w:rPr>
          <w:rFonts w:ascii="Verdana" w:hAnsi="Verdana"/>
        </w:rPr>
        <w:t>Ausziehbohle mit hinter der Grundbohle angeordneten Ausziehteilen erreicht dank Vibration und Tamper eine höhere Verdichtung. Die Bohle eignet sich insbesondere für den Einbau von kaltem Ausbauasphalt (RAP</w:t>
      </w:r>
      <w:r w:rsidR="00F77449" w:rsidRPr="00305CAC">
        <w:rPr>
          <w:rFonts w:ascii="Verdana" w:hAnsi="Verdana"/>
        </w:rPr>
        <w:t xml:space="preserve"> </w:t>
      </w:r>
      <w:r w:rsidR="00F77449" w:rsidRPr="00305CAC">
        <w:rPr>
          <w:rFonts w:ascii="Verdana" w:hAnsi="Verdana"/>
          <w:bCs/>
          <w:color w:val="000000" w:themeColor="text1"/>
        </w:rPr>
        <w:t xml:space="preserve">– </w:t>
      </w:r>
      <w:r w:rsidRPr="00305CAC">
        <w:rPr>
          <w:rFonts w:ascii="Verdana" w:hAnsi="Verdana"/>
        </w:rPr>
        <w:t>Reclaimed Asphalt Pavement) als Unterbau sowie polymermodifiziertem Asphalt. Die maximale Einbaubreite</w:t>
      </w:r>
      <w:r w:rsidR="00392AD9" w:rsidRPr="00305CAC">
        <w:rPr>
          <w:rFonts w:ascii="Verdana" w:hAnsi="Verdana"/>
        </w:rPr>
        <w:t>,</w:t>
      </w:r>
      <w:r w:rsidRPr="00305CAC">
        <w:rPr>
          <w:rFonts w:ascii="Verdana" w:hAnsi="Verdana"/>
        </w:rPr>
        <w:t xml:space="preserve"> einschließlich Verbreiterungen</w:t>
      </w:r>
      <w:r w:rsidR="00392AD9" w:rsidRPr="00305CAC">
        <w:rPr>
          <w:rFonts w:ascii="Verdana" w:hAnsi="Verdana"/>
        </w:rPr>
        <w:t>,</w:t>
      </w:r>
      <w:r w:rsidRPr="00305CAC">
        <w:rPr>
          <w:rFonts w:ascii="Verdana" w:hAnsi="Verdana"/>
        </w:rPr>
        <w:t xml:space="preserve"> beträgt </w:t>
      </w:r>
      <w:r w:rsidR="00F77449" w:rsidRPr="00305CAC">
        <w:rPr>
          <w:rFonts w:ascii="Verdana" w:hAnsi="Verdana"/>
        </w:rPr>
        <w:t xml:space="preserve">beim SUPER 2000-3i </w:t>
      </w:r>
      <w:r w:rsidRPr="00305CAC">
        <w:rPr>
          <w:rFonts w:ascii="Verdana" w:hAnsi="Verdana"/>
        </w:rPr>
        <w:t>8,5 m</w:t>
      </w:r>
      <w:r w:rsidR="00F77449" w:rsidRPr="00305CAC">
        <w:rPr>
          <w:rFonts w:ascii="Verdana" w:hAnsi="Verdana"/>
        </w:rPr>
        <w:t xml:space="preserve"> (</w:t>
      </w:r>
      <w:r w:rsidR="00F77449" w:rsidRPr="00305CAC">
        <w:rPr>
          <w:rFonts w:ascii="Verdana" w:hAnsi="Verdana" w:cs="AvenirNextLTPro-Regular"/>
        </w:rPr>
        <w:t>27 ft. 11 in.</w:t>
      </w:r>
      <w:r w:rsidR="00F77449" w:rsidRPr="00305CAC">
        <w:rPr>
          <w:rFonts w:ascii="Verdana" w:hAnsi="Verdana"/>
        </w:rPr>
        <w:t>)</w:t>
      </w:r>
      <w:r w:rsidRPr="00305CAC">
        <w:rPr>
          <w:rFonts w:ascii="Verdana" w:hAnsi="Verdana"/>
        </w:rPr>
        <w:t xml:space="preserve"> bzw. 7,5 m</w:t>
      </w:r>
      <w:r w:rsidR="00F77449" w:rsidRPr="00305CAC">
        <w:rPr>
          <w:rFonts w:ascii="Verdana" w:hAnsi="Verdana"/>
        </w:rPr>
        <w:t xml:space="preserve"> (</w:t>
      </w:r>
      <w:r w:rsidR="00F77449" w:rsidRPr="00305CAC">
        <w:rPr>
          <w:rFonts w:ascii="Verdana" w:hAnsi="Verdana" w:cs="AvenirNextLTPro-Regular"/>
        </w:rPr>
        <w:t>24 ft. 7 in.</w:t>
      </w:r>
      <w:r w:rsidR="00F77449" w:rsidRPr="00305CAC">
        <w:rPr>
          <w:rFonts w:ascii="Verdana" w:hAnsi="Verdana"/>
        </w:rPr>
        <w:t>)</w:t>
      </w:r>
      <w:r w:rsidRPr="00305CAC">
        <w:rPr>
          <w:rFonts w:ascii="Verdana" w:hAnsi="Verdana"/>
        </w:rPr>
        <w:t xml:space="preserve"> </w:t>
      </w:r>
      <w:r w:rsidR="00F77449" w:rsidRPr="00305CAC">
        <w:rPr>
          <w:rFonts w:ascii="Verdana" w:hAnsi="Verdana"/>
        </w:rPr>
        <w:t>beim SUPER 2003-3i</w:t>
      </w:r>
      <w:r w:rsidRPr="00305CAC">
        <w:rPr>
          <w:rFonts w:ascii="Verdana" w:hAnsi="Verdana"/>
        </w:rPr>
        <w:t>.</w:t>
      </w:r>
    </w:p>
    <w:p w14:paraId="714CC46B" w14:textId="5484EB29" w:rsidR="00E648EF" w:rsidRDefault="00E648EF" w:rsidP="00E50530">
      <w:pPr>
        <w:spacing w:after="0"/>
        <w:ind w:left="567" w:right="-271" w:hanging="7"/>
        <w:contextualSpacing/>
        <w:rPr>
          <w:rFonts w:ascii="Verdana" w:hAnsi="Verdana"/>
          <w:bCs/>
        </w:rPr>
      </w:pPr>
    </w:p>
    <w:p w14:paraId="7679F6F5" w14:textId="14AF5FF2" w:rsidR="00591C79" w:rsidRDefault="00591C79" w:rsidP="00E50530">
      <w:pPr>
        <w:spacing w:after="0"/>
        <w:ind w:left="567" w:right="-271" w:hanging="7"/>
        <w:contextualSpacing/>
        <w:rPr>
          <w:rFonts w:ascii="Verdana" w:hAnsi="Verdana"/>
          <w:bCs/>
        </w:rPr>
      </w:pPr>
    </w:p>
    <w:p w14:paraId="27009165" w14:textId="77777777" w:rsidR="00591C79" w:rsidRPr="00305CAC" w:rsidRDefault="00591C79" w:rsidP="00E50530">
      <w:pPr>
        <w:spacing w:after="0"/>
        <w:ind w:left="567" w:right="-271" w:hanging="7"/>
        <w:contextualSpacing/>
        <w:rPr>
          <w:rFonts w:ascii="Verdana" w:hAnsi="Verdana"/>
          <w:bCs/>
        </w:rPr>
      </w:pPr>
    </w:p>
    <w:p w14:paraId="4CBE58E6" w14:textId="77777777" w:rsidR="008942D0" w:rsidRPr="00305CAC" w:rsidRDefault="008942D0" w:rsidP="00E50530">
      <w:pPr>
        <w:autoSpaceDE w:val="0"/>
        <w:autoSpaceDN w:val="0"/>
        <w:adjustRightInd w:val="0"/>
        <w:spacing w:after="0" w:line="240" w:lineRule="auto"/>
        <w:ind w:left="567"/>
        <w:rPr>
          <w:rFonts w:ascii="Verdana" w:hAnsi="Verdana"/>
        </w:rPr>
      </w:pPr>
    </w:p>
    <w:p w14:paraId="3D655C80" w14:textId="77777777" w:rsidR="008942D0" w:rsidRPr="00305CAC" w:rsidRDefault="008942D0" w:rsidP="004B463A">
      <w:pPr>
        <w:spacing w:after="0"/>
        <w:ind w:left="567" w:right="-271" w:hanging="7"/>
        <w:contextualSpacing/>
        <w:jc w:val="center"/>
        <w:rPr>
          <w:rFonts w:ascii="Verdana" w:hAnsi="Verdana"/>
          <w:bCs/>
          <w:color w:val="000000" w:themeColor="text1"/>
        </w:rPr>
      </w:pPr>
    </w:p>
    <w:p w14:paraId="749A7862" w14:textId="5076A9CF" w:rsidR="008942D0" w:rsidRPr="00591C79" w:rsidRDefault="00150A61" w:rsidP="004B463A">
      <w:pPr>
        <w:spacing w:after="0"/>
        <w:ind w:left="567" w:right="-271" w:hanging="7"/>
        <w:contextualSpacing/>
        <w:jc w:val="center"/>
        <w:rPr>
          <w:rFonts w:ascii="Verdana" w:hAnsi="Verdana"/>
          <w:bCs/>
          <w:lang w:val="en-US"/>
        </w:rPr>
      </w:pPr>
      <w:r>
        <w:rPr>
          <w:rFonts w:ascii="Verdana" w:hAnsi="Verdana"/>
          <w:bCs/>
          <w:color w:val="000000" w:themeColor="text1"/>
          <w:lang w:val="en-US"/>
        </w:rPr>
        <w:t>**  Ende Pressetext</w:t>
      </w:r>
      <w:r w:rsidR="008942D0" w:rsidRPr="00591C79">
        <w:rPr>
          <w:rFonts w:ascii="Verdana" w:hAnsi="Verdana"/>
          <w:bCs/>
          <w:lang w:val="en-US"/>
        </w:rPr>
        <w:t xml:space="preserve">  **</w:t>
      </w:r>
    </w:p>
    <w:p w14:paraId="6509384B" w14:textId="77777777" w:rsidR="008942D0" w:rsidRPr="00591C79" w:rsidRDefault="008942D0" w:rsidP="004B463A">
      <w:pPr>
        <w:spacing w:after="0"/>
        <w:ind w:left="567" w:right="-271" w:hanging="7"/>
        <w:contextualSpacing/>
        <w:jc w:val="center"/>
        <w:rPr>
          <w:rFonts w:ascii="Verdana" w:hAnsi="Verdana"/>
          <w:bCs/>
          <w:lang w:val="en-US"/>
        </w:rPr>
      </w:pPr>
    </w:p>
    <w:p w14:paraId="2DC17648" w14:textId="7A7D2AE2" w:rsidR="008942D0" w:rsidRPr="00591C79" w:rsidRDefault="00150A61" w:rsidP="004B463A">
      <w:pPr>
        <w:spacing w:after="0"/>
        <w:ind w:left="567" w:right="-271" w:hanging="7"/>
        <w:contextualSpacing/>
        <w:jc w:val="center"/>
        <w:rPr>
          <w:rFonts w:ascii="Verdana" w:hAnsi="Verdana"/>
          <w:bCs/>
          <w:lang w:val="en-US"/>
        </w:rPr>
      </w:pPr>
      <w:r>
        <w:rPr>
          <w:rFonts w:ascii="Verdana" w:hAnsi="Verdana"/>
          <w:bCs/>
          <w:lang w:val="en-US"/>
        </w:rPr>
        <w:t>Zeichen (mit Leerzeichen</w:t>
      </w:r>
      <w:r w:rsidR="008942D0" w:rsidRPr="00591C79">
        <w:rPr>
          <w:rFonts w:ascii="Verdana" w:hAnsi="Verdana"/>
          <w:bCs/>
          <w:lang w:val="en-US"/>
        </w:rPr>
        <w:t xml:space="preserve">): </w:t>
      </w:r>
      <w:r w:rsidR="00275C7E">
        <w:rPr>
          <w:rFonts w:ascii="Verdana" w:hAnsi="Verdana"/>
          <w:bCs/>
          <w:lang w:val="en-US"/>
        </w:rPr>
        <w:t>5.0</w:t>
      </w:r>
      <w:r w:rsidR="004E680C">
        <w:rPr>
          <w:rFonts w:ascii="Verdana" w:hAnsi="Verdana"/>
          <w:bCs/>
          <w:lang w:val="en-US"/>
        </w:rPr>
        <w:t>8</w:t>
      </w:r>
      <w:r w:rsidR="00275C7E">
        <w:rPr>
          <w:rFonts w:ascii="Verdana" w:hAnsi="Verdana"/>
          <w:bCs/>
          <w:lang w:val="en-US"/>
        </w:rPr>
        <w:t>4</w:t>
      </w:r>
      <w:bookmarkStart w:id="0" w:name="_GoBack"/>
      <w:bookmarkEnd w:id="0"/>
    </w:p>
    <w:p w14:paraId="71E3643F" w14:textId="77777777" w:rsidR="008942D0" w:rsidRPr="00591C79" w:rsidRDefault="008942D0" w:rsidP="004B463A">
      <w:pPr>
        <w:spacing w:after="0"/>
        <w:ind w:left="567" w:right="-271" w:hanging="7"/>
        <w:contextualSpacing/>
        <w:jc w:val="center"/>
        <w:rPr>
          <w:rFonts w:ascii="Verdana" w:hAnsi="Verdana"/>
          <w:bCs/>
          <w:lang w:val="en-US"/>
        </w:rPr>
      </w:pPr>
    </w:p>
    <w:p w14:paraId="3B89B8A7" w14:textId="40DA39DB" w:rsidR="008942D0" w:rsidRPr="00591C79" w:rsidRDefault="004B463A" w:rsidP="004B463A">
      <w:pPr>
        <w:spacing w:after="0"/>
        <w:ind w:left="567" w:right="-271" w:hanging="7"/>
        <w:contextualSpacing/>
        <w:jc w:val="center"/>
        <w:rPr>
          <w:rFonts w:ascii="Verdana" w:hAnsi="Verdana"/>
          <w:bCs/>
        </w:rPr>
      </w:pPr>
      <w:r w:rsidRPr="00591C79">
        <w:rPr>
          <w:rFonts w:ascii="Verdana" w:hAnsi="Verdana"/>
          <w:bCs/>
        </w:rPr>
        <w:t>Ludwigshafen am Rhein</w:t>
      </w:r>
      <w:r w:rsidR="0080673B">
        <w:rPr>
          <w:rFonts w:ascii="Verdana" w:hAnsi="Verdana"/>
          <w:bCs/>
        </w:rPr>
        <w:t xml:space="preserve"> </w:t>
      </w:r>
      <w:r w:rsidRPr="00591C79">
        <w:rPr>
          <w:rFonts w:ascii="Verdana" w:hAnsi="Verdana"/>
          <w:bCs/>
        </w:rPr>
        <w:t>/</w:t>
      </w:r>
      <w:r w:rsidR="0080673B">
        <w:rPr>
          <w:rFonts w:ascii="Verdana" w:hAnsi="Verdana"/>
          <w:bCs/>
        </w:rPr>
        <w:t xml:space="preserve"> März</w:t>
      </w:r>
      <w:r w:rsidRPr="00591C79">
        <w:rPr>
          <w:rFonts w:ascii="Verdana" w:hAnsi="Verdana"/>
          <w:bCs/>
        </w:rPr>
        <w:t xml:space="preserve"> 2020</w:t>
      </w:r>
    </w:p>
    <w:p w14:paraId="2D7DAA92" w14:textId="77777777" w:rsidR="008942D0" w:rsidRPr="00591C79" w:rsidRDefault="008942D0" w:rsidP="004B463A">
      <w:pPr>
        <w:spacing w:after="0"/>
        <w:ind w:left="567" w:right="-271" w:hanging="7"/>
        <w:contextualSpacing/>
        <w:jc w:val="center"/>
        <w:rPr>
          <w:rFonts w:ascii="Verdana" w:hAnsi="Verdana"/>
          <w:bCs/>
        </w:rPr>
      </w:pPr>
    </w:p>
    <w:p w14:paraId="49057CF4" w14:textId="77777777" w:rsidR="008942D0" w:rsidRPr="00591C79" w:rsidRDefault="008942D0" w:rsidP="00E50530">
      <w:pPr>
        <w:spacing w:after="0"/>
        <w:ind w:left="567" w:right="-271" w:hanging="7"/>
        <w:contextualSpacing/>
        <w:rPr>
          <w:rFonts w:ascii="Verdana" w:hAnsi="Verdana"/>
          <w:bCs/>
        </w:rPr>
      </w:pPr>
    </w:p>
    <w:p w14:paraId="72977547" w14:textId="5A7E39AD" w:rsidR="008942D0" w:rsidRPr="00305CAC" w:rsidRDefault="008942D0" w:rsidP="00E50530">
      <w:pPr>
        <w:rPr>
          <w:rFonts w:ascii="Verdana" w:hAnsi="Verdana" w:cs="AvenirNextLTPro-Regular"/>
        </w:rPr>
      </w:pPr>
      <w:r w:rsidRPr="00305CAC">
        <w:rPr>
          <w:rFonts w:ascii="Verdana" w:hAnsi="Verdana" w:cs="AvenirNextLTPro-Regular"/>
        </w:rPr>
        <w:br w:type="page"/>
      </w:r>
    </w:p>
    <w:p w14:paraId="2994B0AD" w14:textId="2019D88B" w:rsidR="004C13CC" w:rsidRDefault="004C13CC" w:rsidP="00E50530">
      <w:pPr>
        <w:pBdr>
          <w:bottom w:val="single" w:sz="12" w:space="1" w:color="auto"/>
        </w:pBdr>
        <w:spacing w:after="0"/>
        <w:ind w:left="567" w:right="-271" w:hanging="7"/>
        <w:contextualSpacing/>
        <w:rPr>
          <w:rFonts w:ascii="Verdana" w:hAnsi="Verdana"/>
          <w:b/>
          <w:bCs/>
          <w:color w:val="000000" w:themeColor="text1"/>
        </w:rPr>
      </w:pPr>
    </w:p>
    <w:p w14:paraId="1A95115C" w14:textId="77777777" w:rsidR="004B463A" w:rsidRPr="00305CAC" w:rsidRDefault="004B463A" w:rsidP="00E50530">
      <w:pPr>
        <w:pBdr>
          <w:bottom w:val="single" w:sz="12" w:space="1" w:color="auto"/>
        </w:pBdr>
        <w:spacing w:after="0"/>
        <w:ind w:left="567" w:right="-271" w:hanging="7"/>
        <w:contextualSpacing/>
        <w:rPr>
          <w:rFonts w:ascii="Verdana" w:hAnsi="Verdana"/>
          <w:b/>
          <w:bCs/>
          <w:color w:val="000000" w:themeColor="text1"/>
        </w:rPr>
      </w:pPr>
    </w:p>
    <w:p w14:paraId="55A0EBED" w14:textId="57D6BE31" w:rsidR="00E648EF" w:rsidRPr="00305CAC" w:rsidRDefault="004813BB" w:rsidP="00E50530">
      <w:pPr>
        <w:pBdr>
          <w:bottom w:val="single" w:sz="12" w:space="1" w:color="auto"/>
        </w:pBdr>
        <w:spacing w:after="0"/>
        <w:ind w:left="567" w:right="-271" w:hanging="7"/>
        <w:contextualSpacing/>
        <w:rPr>
          <w:rFonts w:ascii="Verdana" w:hAnsi="Verdana"/>
          <w:bCs/>
          <w:color w:val="000000" w:themeColor="text1"/>
        </w:rPr>
      </w:pPr>
      <w:r>
        <w:rPr>
          <w:rFonts w:ascii="Verdana" w:hAnsi="Verdana"/>
          <w:b/>
          <w:bCs/>
          <w:color w:val="000000" w:themeColor="text1"/>
        </w:rPr>
        <w:t>Fotos</w:t>
      </w:r>
      <w:r w:rsidR="00265052" w:rsidRPr="00305CAC">
        <w:rPr>
          <w:rFonts w:ascii="Verdana" w:hAnsi="Verdana"/>
          <w:bCs/>
          <w:color w:val="000000" w:themeColor="text1"/>
        </w:rPr>
        <w:t>:</w:t>
      </w:r>
    </w:p>
    <w:p w14:paraId="72580853" w14:textId="15381DB4" w:rsidR="00AD32F3" w:rsidRPr="00305CAC" w:rsidRDefault="00AD32F3" w:rsidP="00E50530">
      <w:pPr>
        <w:spacing w:after="0"/>
        <w:ind w:right="-271"/>
        <w:contextualSpacing/>
        <w:rPr>
          <w:rFonts w:ascii="Verdana" w:hAnsi="Verdana"/>
          <w:color w:val="000000" w:themeColor="text1"/>
        </w:rPr>
      </w:pPr>
    </w:p>
    <w:p w14:paraId="4D01A67C" w14:textId="77777777" w:rsidR="00B55F53" w:rsidRPr="00305CAC" w:rsidRDefault="00B55F53" w:rsidP="00E50530">
      <w:pPr>
        <w:spacing w:after="0"/>
        <w:ind w:left="5339" w:right="-271"/>
        <w:contextualSpacing/>
        <w:rPr>
          <w:rFonts w:ascii="Verdana" w:hAnsi="Verdana"/>
          <w:color w:val="000000" w:themeColor="text1"/>
          <w:sz w:val="20"/>
          <w:szCs w:val="20"/>
        </w:rPr>
      </w:pPr>
    </w:p>
    <w:p w14:paraId="4DA21E6E" w14:textId="588C31B2" w:rsidR="00E648EF" w:rsidRPr="00305CAC" w:rsidRDefault="00755336" w:rsidP="00E50530">
      <w:pPr>
        <w:spacing w:after="0"/>
        <w:ind w:left="5339" w:right="-271"/>
        <w:contextualSpacing/>
        <w:rPr>
          <w:rFonts w:ascii="Verdana" w:hAnsi="Verdana"/>
          <w:color w:val="000000" w:themeColor="text1"/>
          <w:sz w:val="20"/>
          <w:szCs w:val="20"/>
        </w:rPr>
      </w:pPr>
      <w:bookmarkStart w:id="1" w:name="OLE_LINK3"/>
      <w:bookmarkStart w:id="2" w:name="OLE_LINK4"/>
      <w:r w:rsidRPr="00305CAC">
        <w:rPr>
          <w:rFonts w:ascii="Verdana" w:hAnsi="Verdana"/>
          <w:bCs/>
          <w:noProof/>
          <w:color w:val="000000" w:themeColor="text1"/>
          <w:lang w:eastAsia="de-DE"/>
        </w:rPr>
        <mc:AlternateContent>
          <mc:Choice Requires="wps">
            <w:drawing>
              <wp:anchor distT="0" distB="0" distL="114300" distR="114300" simplePos="0" relativeHeight="251681792" behindDoc="1" locked="0" layoutInCell="1" allowOverlap="1" wp14:anchorId="01C4B317" wp14:editId="06BF32A8">
                <wp:simplePos x="0" y="0"/>
                <wp:positionH relativeFrom="column">
                  <wp:posOffset>3187676</wp:posOffset>
                </wp:positionH>
                <wp:positionV relativeFrom="paragraph">
                  <wp:posOffset>114000</wp:posOffset>
                </wp:positionV>
                <wp:extent cx="0" cy="7056408"/>
                <wp:effectExtent l="0" t="0" r="19050" b="11430"/>
                <wp:wrapNone/>
                <wp:docPr id="11" name="Gerade Verbindung 11"/>
                <wp:cNvGraphicFramePr/>
                <a:graphic xmlns:a="http://schemas.openxmlformats.org/drawingml/2006/main">
                  <a:graphicData uri="http://schemas.microsoft.com/office/word/2010/wordprocessingShape">
                    <wps:wsp>
                      <wps:cNvCnPr/>
                      <wps:spPr>
                        <a:xfrm>
                          <a:off x="0" y="0"/>
                          <a:ext cx="0" cy="7056408"/>
                        </a:xfrm>
                        <a:prstGeom prst="line">
                          <a:avLst/>
                        </a:prstGeom>
                        <a:noFill/>
                        <a:ln w="3175"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w:pict>
              <v:line w14:anchorId="0A756261" id="Gerade Verbindung 11" o:spid="_x0000_s1026" style="position:absolute;z-index:-2516346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1pt,9pt" to="251pt,564.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" strokecolor="windowText" strokeweight=".25pt"/>
            </w:pict>
          </mc:Fallback>
        </mc:AlternateContent>
      </w:r>
    </w:p>
    <w:p w14:paraId="5F763907" w14:textId="6005C610" w:rsidR="00E648EF" w:rsidRPr="00305CAC" w:rsidRDefault="00AD32F3" w:rsidP="00E50530">
      <w:pPr>
        <w:spacing w:after="0"/>
        <w:ind w:left="5339" w:right="-271"/>
        <w:contextualSpacing/>
        <w:rPr>
          <w:rFonts w:ascii="Verdana" w:hAnsi="Verdana"/>
          <w:b/>
          <w:color w:val="000000" w:themeColor="text1"/>
        </w:rPr>
      </w:pPr>
      <w:bookmarkStart w:id="3" w:name="OLE_LINK5"/>
      <w:bookmarkStart w:id="4" w:name="OLE_LINK6"/>
      <w:r w:rsidRPr="00305CAC">
        <w:rPr>
          <w:rFonts w:ascii="Verdana" w:hAnsi="Verdana"/>
          <w:b/>
          <w:noProof/>
          <w:color w:val="000000" w:themeColor="text1"/>
          <w:lang w:eastAsia="de-DE"/>
        </w:rPr>
        <w:drawing>
          <wp:anchor distT="0" distB="0" distL="114300" distR="114300" simplePos="0" relativeHeight="251665408" behindDoc="0" locked="0" layoutInCell="1" allowOverlap="1" wp14:anchorId="78D054D2" wp14:editId="1011FAF2">
            <wp:simplePos x="0" y="0"/>
            <wp:positionH relativeFrom="column">
              <wp:posOffset>455930</wp:posOffset>
            </wp:positionH>
            <wp:positionV relativeFrom="paragraph">
              <wp:posOffset>-2540</wp:posOffset>
            </wp:positionV>
            <wp:extent cx="2565400" cy="1709420"/>
            <wp:effectExtent l="0" t="0" r="6350" b="5080"/>
            <wp:wrapNone/>
            <wp:docPr id="12"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8" cstate="print">
                      <a:extLst>
                        <a:ext uri="{28A0092B-C50C-407E-A947-70E740481C1C}">
                          <a14:useLocalDpi xmlns:a14="http://schemas.microsoft.com/office/drawing/2010/main"/>
                        </a:ext>
                      </a:extLst>
                    </a:blip>
                    <a:stretch>
                      <a:fillRect/>
                    </a:stretch>
                  </pic:blipFill>
                  <pic:spPr bwMode="auto">
                    <a:xfrm>
                      <a:off x="0" y="0"/>
                      <a:ext cx="2565400" cy="17094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305CAC">
        <w:rPr>
          <w:rFonts w:ascii="Verdana" w:hAnsi="Verdana"/>
          <w:b/>
          <w:color w:val="000000" w:themeColor="text1"/>
        </w:rPr>
        <w:t>Voegele_1169_049</w:t>
      </w:r>
    </w:p>
    <w:p w14:paraId="55769DEE" w14:textId="77777777" w:rsidR="00E648EF" w:rsidRPr="00305CAC" w:rsidRDefault="00E648EF" w:rsidP="00E50530">
      <w:pPr>
        <w:spacing w:after="0"/>
        <w:ind w:left="5339" w:right="-271"/>
        <w:contextualSpacing/>
        <w:rPr>
          <w:rFonts w:ascii="Verdana" w:hAnsi="Verdana"/>
          <w:b/>
          <w:color w:val="000000" w:themeColor="text1"/>
        </w:rPr>
      </w:pPr>
    </w:p>
    <w:p w14:paraId="1BF78983" w14:textId="5514D2D8" w:rsidR="00D6080A" w:rsidRPr="00305CAC" w:rsidRDefault="00D6080A" w:rsidP="00E50530">
      <w:pPr>
        <w:spacing w:after="0"/>
        <w:ind w:left="5317" w:right="-271"/>
        <w:contextualSpacing/>
        <w:rPr>
          <w:rFonts w:ascii="Verdana" w:hAnsi="Verdana" w:cs="AvenirNextLTPro-Bold"/>
          <w:bCs/>
          <w:color w:val="000000" w:themeColor="text1"/>
          <w:sz w:val="20"/>
          <w:szCs w:val="20"/>
        </w:rPr>
      </w:pPr>
      <w:r w:rsidRPr="00305CAC">
        <w:rPr>
          <w:rFonts w:ascii="Verdana" w:hAnsi="Verdana"/>
          <w:bCs/>
          <w:color w:val="000000" w:themeColor="text1"/>
          <w:sz w:val="20"/>
          <w:szCs w:val="20"/>
        </w:rPr>
        <w:t>Die 10-Fuß-Fertiger SUPER 2000-3i und SUPER 2003-3i der Highway Class eignen sich für vielfältige Anwendungsbereiche.</w:t>
      </w:r>
    </w:p>
    <w:p w14:paraId="0E856EF8" w14:textId="300070E3" w:rsidR="00C54C63" w:rsidRPr="00305CAC" w:rsidRDefault="00C54C63" w:rsidP="00E50530">
      <w:pPr>
        <w:autoSpaceDE w:val="0"/>
        <w:autoSpaceDN w:val="0"/>
        <w:adjustRightInd w:val="0"/>
        <w:spacing w:after="0" w:line="240" w:lineRule="auto"/>
        <w:ind w:left="5317"/>
        <w:rPr>
          <w:rFonts w:ascii="Verdana" w:hAnsi="Verdana" w:cs="AvenirNextLTPro-Regular"/>
          <w:color w:val="000000" w:themeColor="text1"/>
          <w:sz w:val="20"/>
          <w:szCs w:val="20"/>
        </w:rPr>
      </w:pPr>
    </w:p>
    <w:bookmarkEnd w:id="3"/>
    <w:bookmarkEnd w:id="4"/>
    <w:p w14:paraId="51B321D4" w14:textId="77777777" w:rsidR="00E648EF" w:rsidRPr="00305CAC" w:rsidRDefault="00E648EF" w:rsidP="00E50530">
      <w:pPr>
        <w:spacing w:after="0"/>
        <w:ind w:left="5339" w:right="-271"/>
        <w:contextualSpacing/>
        <w:rPr>
          <w:rFonts w:ascii="Verdana" w:hAnsi="Verdana"/>
          <w:color w:val="000000" w:themeColor="text1"/>
          <w:sz w:val="20"/>
          <w:szCs w:val="20"/>
        </w:rPr>
      </w:pPr>
    </w:p>
    <w:p w14:paraId="6025B22E" w14:textId="77777777" w:rsidR="00E648EF" w:rsidRPr="00305CAC" w:rsidRDefault="00E648EF" w:rsidP="00E50530">
      <w:pPr>
        <w:spacing w:after="0"/>
        <w:ind w:left="5339" w:right="-271"/>
        <w:contextualSpacing/>
        <w:rPr>
          <w:rFonts w:ascii="Verdana" w:hAnsi="Verdana"/>
          <w:color w:val="000000" w:themeColor="text1"/>
          <w:sz w:val="20"/>
          <w:szCs w:val="20"/>
        </w:rPr>
      </w:pPr>
    </w:p>
    <w:p w14:paraId="5A7B7702" w14:textId="77777777" w:rsidR="00D6080A" w:rsidRPr="00305CAC" w:rsidRDefault="00D6080A" w:rsidP="00E50530">
      <w:pPr>
        <w:spacing w:after="0"/>
        <w:ind w:left="5339" w:right="-271"/>
        <w:contextualSpacing/>
        <w:rPr>
          <w:rFonts w:ascii="Verdana" w:hAnsi="Verdana"/>
          <w:color w:val="000000" w:themeColor="text1"/>
          <w:sz w:val="20"/>
          <w:szCs w:val="20"/>
        </w:rPr>
      </w:pPr>
    </w:p>
    <w:p w14:paraId="4D915F64" w14:textId="77777777" w:rsidR="00D6080A" w:rsidRPr="00305CAC" w:rsidRDefault="00D6080A" w:rsidP="00E50530">
      <w:pPr>
        <w:spacing w:after="0"/>
        <w:ind w:left="5339" w:right="-271"/>
        <w:contextualSpacing/>
        <w:rPr>
          <w:rFonts w:ascii="Verdana" w:hAnsi="Verdana"/>
          <w:color w:val="000000" w:themeColor="text1"/>
          <w:sz w:val="20"/>
          <w:szCs w:val="20"/>
        </w:rPr>
      </w:pPr>
    </w:p>
    <w:p w14:paraId="1961FBB8" w14:textId="259A4AE7" w:rsidR="00543D39" w:rsidRPr="00305CAC" w:rsidRDefault="00543D39" w:rsidP="00E50530">
      <w:pPr>
        <w:spacing w:after="0"/>
        <w:ind w:left="5339" w:right="-271"/>
        <w:contextualSpacing/>
        <w:rPr>
          <w:rFonts w:ascii="Verdana" w:hAnsi="Verdana"/>
          <w:color w:val="000000" w:themeColor="text1"/>
          <w:sz w:val="20"/>
          <w:szCs w:val="20"/>
        </w:rPr>
      </w:pPr>
    </w:p>
    <w:p w14:paraId="489F48D4" w14:textId="77777777" w:rsidR="00D6080A" w:rsidRPr="00305CAC" w:rsidRDefault="00D6080A" w:rsidP="00E50530">
      <w:pPr>
        <w:spacing w:after="0"/>
        <w:ind w:left="5339" w:right="-271"/>
        <w:contextualSpacing/>
        <w:rPr>
          <w:rFonts w:ascii="Verdana" w:hAnsi="Verdana"/>
          <w:color w:val="000000" w:themeColor="text1"/>
          <w:sz w:val="20"/>
          <w:szCs w:val="20"/>
        </w:rPr>
      </w:pPr>
    </w:p>
    <w:p w14:paraId="21B9C4B9" w14:textId="77777777" w:rsidR="00D6080A" w:rsidRPr="00305CAC" w:rsidRDefault="00D6080A" w:rsidP="00E50530">
      <w:pPr>
        <w:spacing w:after="0"/>
        <w:ind w:left="5339" w:right="-271"/>
        <w:contextualSpacing/>
        <w:rPr>
          <w:rFonts w:ascii="Verdana" w:hAnsi="Verdana"/>
          <w:color w:val="000000" w:themeColor="text1"/>
          <w:sz w:val="20"/>
          <w:szCs w:val="20"/>
        </w:rPr>
      </w:pPr>
    </w:p>
    <w:p w14:paraId="264E4175" w14:textId="2B384F0B" w:rsidR="00543D39" w:rsidRPr="00305CAC" w:rsidRDefault="007D54A8" w:rsidP="00E50530">
      <w:pPr>
        <w:spacing w:after="0"/>
        <w:ind w:left="5339" w:right="-271"/>
        <w:contextualSpacing/>
        <w:rPr>
          <w:rFonts w:ascii="Verdana" w:hAnsi="Verdana"/>
          <w:color w:val="000000" w:themeColor="text1"/>
        </w:rPr>
      </w:pPr>
      <w:r w:rsidRPr="00305CAC">
        <w:rPr>
          <w:rFonts w:ascii="Verdana" w:hAnsi="Verdana"/>
          <w:b/>
          <w:noProof/>
          <w:color w:val="000000" w:themeColor="text1"/>
          <w:lang w:eastAsia="de-DE"/>
        </w:rPr>
        <w:drawing>
          <wp:anchor distT="0" distB="0" distL="114300" distR="114300" simplePos="0" relativeHeight="251675648" behindDoc="0" locked="0" layoutInCell="1" allowOverlap="1" wp14:anchorId="2D2E1025" wp14:editId="0C0344E8">
            <wp:simplePos x="0" y="0"/>
            <wp:positionH relativeFrom="column">
              <wp:posOffset>456448</wp:posOffset>
            </wp:positionH>
            <wp:positionV relativeFrom="paragraph">
              <wp:posOffset>78105</wp:posOffset>
            </wp:positionV>
            <wp:extent cx="2565633" cy="1709940"/>
            <wp:effectExtent l="0" t="0" r="6350" b="5080"/>
            <wp:wrapNone/>
            <wp:docPr id="14"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9" cstate="print">
                      <a:extLst>
                        <a:ext uri="{28A0092B-C50C-407E-A947-70E740481C1C}">
                          <a14:useLocalDpi xmlns:a14="http://schemas.microsoft.com/office/drawing/2010/main"/>
                        </a:ext>
                      </a:extLst>
                    </a:blip>
                    <a:stretch>
                      <a:fillRect/>
                    </a:stretch>
                  </pic:blipFill>
                  <pic:spPr bwMode="auto">
                    <a:xfrm>
                      <a:off x="0" y="0"/>
                      <a:ext cx="2565633" cy="170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901E447" w14:textId="77777777" w:rsidR="00D6080A" w:rsidRPr="00305CAC" w:rsidRDefault="00D6080A" w:rsidP="00E50530">
      <w:pPr>
        <w:spacing w:after="0"/>
        <w:ind w:left="5339" w:right="-271"/>
        <w:contextualSpacing/>
        <w:rPr>
          <w:rFonts w:ascii="Verdana" w:hAnsi="Verdana"/>
          <w:color w:val="000000" w:themeColor="text1"/>
        </w:rPr>
      </w:pPr>
      <w:r w:rsidRPr="00305CAC">
        <w:rPr>
          <w:rFonts w:ascii="Verdana" w:hAnsi="Verdana"/>
          <w:b/>
          <w:color w:val="000000" w:themeColor="text1"/>
        </w:rPr>
        <w:t>Voegele_MG_0120</w:t>
      </w:r>
    </w:p>
    <w:p w14:paraId="2331E891" w14:textId="77777777" w:rsidR="00543D39" w:rsidRPr="00305CAC" w:rsidRDefault="00543D39" w:rsidP="00E50530">
      <w:pPr>
        <w:spacing w:after="0"/>
        <w:ind w:left="5339" w:right="-271"/>
        <w:contextualSpacing/>
        <w:rPr>
          <w:rFonts w:ascii="Verdana" w:hAnsi="Verdana"/>
          <w:b/>
          <w:color w:val="000000" w:themeColor="text1"/>
        </w:rPr>
      </w:pPr>
    </w:p>
    <w:p w14:paraId="6F4A31FE" w14:textId="77777777" w:rsidR="003D07DF" w:rsidRDefault="00D6080A" w:rsidP="00E50530">
      <w:pPr>
        <w:autoSpaceDE w:val="0"/>
        <w:autoSpaceDN w:val="0"/>
        <w:adjustRightInd w:val="0"/>
        <w:spacing w:after="0" w:line="240" w:lineRule="auto"/>
        <w:ind w:left="5317"/>
        <w:rPr>
          <w:rFonts w:ascii="Verdana" w:hAnsi="Verdana"/>
          <w:color w:val="000000" w:themeColor="text1"/>
          <w:sz w:val="20"/>
          <w:szCs w:val="20"/>
        </w:rPr>
      </w:pPr>
      <w:r w:rsidRPr="00305CAC">
        <w:rPr>
          <w:rFonts w:ascii="Verdana" w:hAnsi="Verdana"/>
          <w:color w:val="000000" w:themeColor="text1"/>
          <w:sz w:val="20"/>
          <w:szCs w:val="20"/>
        </w:rPr>
        <w:t xml:space="preserve">Die leistungsstarken und präzisen Systeme zur Mischgutförderung und </w:t>
      </w:r>
    </w:p>
    <w:p w14:paraId="4370D3D5" w14:textId="0C6CC906"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r w:rsidRPr="00305CAC">
        <w:rPr>
          <w:rFonts w:ascii="Verdana" w:hAnsi="Verdana"/>
          <w:color w:val="000000" w:themeColor="text1"/>
          <w:sz w:val="20"/>
          <w:szCs w:val="20"/>
        </w:rPr>
        <w:t>-vorlage sorgen für eine hohe Einbaugeschwindigkeit und eine gleichbleibend hohe Qualität.</w:t>
      </w:r>
    </w:p>
    <w:p w14:paraId="65CE7D1E" w14:textId="77777777"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3DA2D272" w14:textId="77777777" w:rsidR="00D6080A" w:rsidRPr="00305CAC" w:rsidRDefault="00D6080A"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628EAAAC" w14:textId="77777777" w:rsidR="00ED1B1D" w:rsidRPr="00305CAC" w:rsidRDefault="00ED1B1D" w:rsidP="00E50530">
      <w:pPr>
        <w:autoSpaceDE w:val="0"/>
        <w:autoSpaceDN w:val="0"/>
        <w:adjustRightInd w:val="0"/>
        <w:spacing w:after="0" w:line="240" w:lineRule="auto"/>
        <w:ind w:left="5317"/>
        <w:rPr>
          <w:rFonts w:ascii="Verdana" w:hAnsi="Verdana" w:cs="AvenirNextLTPro-Regular"/>
          <w:color w:val="000000" w:themeColor="text1"/>
          <w:sz w:val="20"/>
          <w:szCs w:val="20"/>
        </w:rPr>
      </w:pPr>
    </w:p>
    <w:p w14:paraId="3D8E3626" w14:textId="77777777" w:rsidR="004C13CC" w:rsidRPr="00305CAC" w:rsidRDefault="004C13CC" w:rsidP="00E50530">
      <w:pPr>
        <w:spacing w:after="0"/>
        <w:ind w:left="5339" w:right="-271"/>
        <w:contextualSpacing/>
        <w:rPr>
          <w:rFonts w:ascii="Verdana" w:hAnsi="Verdana"/>
          <w:color w:val="000000" w:themeColor="text1"/>
          <w:sz w:val="20"/>
          <w:szCs w:val="20"/>
        </w:rPr>
      </w:pPr>
    </w:p>
    <w:p w14:paraId="13C0138B" w14:textId="77777777" w:rsidR="004C13CC" w:rsidRPr="00305CAC" w:rsidRDefault="004C13CC" w:rsidP="00E50530">
      <w:pPr>
        <w:spacing w:after="0"/>
        <w:ind w:left="5339" w:right="-271"/>
        <w:contextualSpacing/>
        <w:rPr>
          <w:rFonts w:ascii="Verdana" w:hAnsi="Verdana"/>
          <w:color w:val="000000" w:themeColor="text1"/>
          <w:sz w:val="20"/>
          <w:szCs w:val="20"/>
        </w:rPr>
      </w:pPr>
    </w:p>
    <w:p w14:paraId="4ABA76C4" w14:textId="77777777" w:rsidR="004C13CC" w:rsidRPr="00305CAC" w:rsidRDefault="004C13CC" w:rsidP="00E50530">
      <w:pPr>
        <w:spacing w:after="0"/>
        <w:ind w:left="5339" w:right="-271"/>
        <w:contextualSpacing/>
        <w:rPr>
          <w:rFonts w:ascii="Verdana" w:hAnsi="Verdana"/>
          <w:color w:val="000000" w:themeColor="text1"/>
          <w:sz w:val="20"/>
          <w:szCs w:val="20"/>
        </w:rPr>
      </w:pPr>
    </w:p>
    <w:bookmarkEnd w:id="1"/>
    <w:bookmarkEnd w:id="2"/>
    <w:p w14:paraId="21318BB2" w14:textId="05C013CA" w:rsidR="00E648EF" w:rsidRPr="00305CAC" w:rsidRDefault="0045680B" w:rsidP="00E50530">
      <w:pPr>
        <w:spacing w:after="0"/>
        <w:ind w:left="5339" w:right="-271"/>
        <w:contextualSpacing/>
        <w:rPr>
          <w:rFonts w:ascii="Verdana" w:hAnsi="Verdana"/>
          <w:color w:val="000000" w:themeColor="text1"/>
          <w:sz w:val="20"/>
          <w:szCs w:val="20"/>
        </w:rPr>
      </w:pPr>
      <w:r w:rsidRPr="00305CAC">
        <w:rPr>
          <w:rFonts w:ascii="Verdana" w:hAnsi="Verdana"/>
          <w:b/>
          <w:noProof/>
          <w:color w:val="000000" w:themeColor="text1"/>
          <w:lang w:eastAsia="de-DE"/>
        </w:rPr>
        <w:drawing>
          <wp:anchor distT="0" distB="0" distL="114300" distR="114300" simplePos="0" relativeHeight="251667456" behindDoc="0" locked="0" layoutInCell="1" allowOverlap="1" wp14:anchorId="4F472B1E" wp14:editId="2EAC704F">
            <wp:simplePos x="0" y="0"/>
            <wp:positionH relativeFrom="column">
              <wp:posOffset>456448</wp:posOffset>
            </wp:positionH>
            <wp:positionV relativeFrom="paragraph">
              <wp:posOffset>158115</wp:posOffset>
            </wp:positionV>
            <wp:extent cx="2565633" cy="1709940"/>
            <wp:effectExtent l="0" t="0" r="6350" b="5080"/>
            <wp:wrapNone/>
            <wp:docPr id="8"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0" cstate="print">
                      <a:extLst>
                        <a:ext uri="{28A0092B-C50C-407E-A947-70E740481C1C}">
                          <a14:useLocalDpi xmlns:a14="http://schemas.microsoft.com/office/drawing/2010/main"/>
                        </a:ext>
                      </a:extLst>
                    </a:blip>
                    <a:stretch>
                      <a:fillRect/>
                    </a:stretch>
                  </pic:blipFill>
                  <pic:spPr bwMode="auto">
                    <a:xfrm>
                      <a:off x="0" y="0"/>
                      <a:ext cx="2565633" cy="17099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4C8DE3F" w14:textId="6802434F" w:rsidR="00E648EF" w:rsidRPr="00305CAC" w:rsidRDefault="00E648EF" w:rsidP="00E50530">
      <w:pPr>
        <w:spacing w:after="0"/>
        <w:ind w:left="5339" w:right="-271"/>
        <w:contextualSpacing/>
        <w:rPr>
          <w:rFonts w:ascii="Verdana" w:hAnsi="Verdana"/>
          <w:color w:val="000000" w:themeColor="text1"/>
        </w:rPr>
      </w:pPr>
      <w:r w:rsidRPr="00305CAC">
        <w:rPr>
          <w:rFonts w:ascii="Verdana" w:hAnsi="Verdana"/>
          <w:b/>
          <w:color w:val="000000" w:themeColor="text1"/>
        </w:rPr>
        <w:t>Voegele_1112_137</w:t>
      </w:r>
    </w:p>
    <w:p w14:paraId="2902BB4E" w14:textId="77777777" w:rsidR="00E648EF" w:rsidRPr="00305CAC" w:rsidRDefault="00E648EF" w:rsidP="00E50530">
      <w:pPr>
        <w:spacing w:after="0"/>
        <w:ind w:left="5339" w:right="-271"/>
        <w:contextualSpacing/>
        <w:rPr>
          <w:rFonts w:ascii="Verdana" w:hAnsi="Verdana"/>
          <w:b/>
          <w:color w:val="000000" w:themeColor="text1"/>
        </w:rPr>
      </w:pPr>
    </w:p>
    <w:p w14:paraId="2069FB04" w14:textId="77777777" w:rsidR="00C724C7" w:rsidRDefault="008B17C6" w:rsidP="00E50530">
      <w:pPr>
        <w:spacing w:after="0"/>
        <w:ind w:left="5317" w:right="-271"/>
        <w:contextualSpacing/>
        <w:rPr>
          <w:rFonts w:ascii="AvenirNextLTPro-Bold" w:hAnsi="AvenirNextLTPro-Bold"/>
          <w:b/>
          <w:bCs/>
          <w:color w:val="000000" w:themeColor="text1"/>
          <w:sz w:val="20"/>
          <w:szCs w:val="20"/>
        </w:rPr>
      </w:pPr>
      <w:r w:rsidRPr="00305CAC">
        <w:rPr>
          <w:rFonts w:ascii="Verdana" w:hAnsi="Verdana"/>
          <w:bCs/>
          <w:color w:val="000000" w:themeColor="text1"/>
          <w:sz w:val="20"/>
          <w:szCs w:val="20"/>
        </w:rPr>
        <w:t>Ergonomische Bohlen-Bedienkonsole:</w:t>
      </w:r>
      <w:r w:rsidRPr="00305CAC">
        <w:rPr>
          <w:rFonts w:ascii="AvenirNextLTPro-Bold" w:hAnsi="AvenirNextLTPro-Bold"/>
          <w:b/>
          <w:bCs/>
          <w:color w:val="000000" w:themeColor="text1"/>
          <w:sz w:val="20"/>
          <w:szCs w:val="20"/>
        </w:rPr>
        <w:t xml:space="preserve"> </w:t>
      </w:r>
    </w:p>
    <w:p w14:paraId="607FA73C" w14:textId="7FD16DB0" w:rsidR="002D526A" w:rsidRPr="00C724C7" w:rsidRDefault="008B17C6" w:rsidP="00E50530">
      <w:pPr>
        <w:spacing w:after="0"/>
        <w:ind w:left="5317" w:right="-271"/>
        <w:contextualSpacing/>
        <w:rPr>
          <w:rFonts w:ascii="AvenirNextLTPro-Bold" w:hAnsi="AvenirNextLTPro-Bold" w:cs="AvenirNextLTPro-Bold"/>
          <w:b/>
          <w:bCs/>
          <w:sz w:val="20"/>
          <w:szCs w:val="20"/>
        </w:rPr>
      </w:pPr>
      <w:r w:rsidRPr="00305CAC">
        <w:rPr>
          <w:rFonts w:ascii="Verdana" w:hAnsi="Verdana"/>
          <w:color w:val="000000" w:themeColor="text1"/>
          <w:sz w:val="20"/>
          <w:szCs w:val="20"/>
        </w:rPr>
        <w:t xml:space="preserve">Höhe und Position der Konsole sind </w:t>
      </w:r>
      <w:r w:rsidRPr="00C724C7">
        <w:rPr>
          <w:rFonts w:ascii="Verdana" w:hAnsi="Verdana"/>
          <w:sz w:val="20"/>
          <w:szCs w:val="20"/>
        </w:rPr>
        <w:t>problemlos verstellbar. Das kontrastreiche Farb</w:t>
      </w:r>
      <w:r w:rsidR="000A04A6" w:rsidRPr="00C724C7">
        <w:rPr>
          <w:rFonts w:ascii="Verdana" w:hAnsi="Verdana"/>
          <w:sz w:val="20"/>
          <w:szCs w:val="20"/>
        </w:rPr>
        <w:t>d</w:t>
      </w:r>
      <w:r w:rsidRPr="00C724C7">
        <w:rPr>
          <w:rFonts w:ascii="Verdana" w:hAnsi="Verdana"/>
          <w:sz w:val="20"/>
          <w:szCs w:val="20"/>
        </w:rPr>
        <w:t>isplay garantiert optimale Les</w:t>
      </w:r>
      <w:r w:rsidR="00392AD9" w:rsidRPr="00C724C7">
        <w:rPr>
          <w:rFonts w:ascii="Verdana" w:hAnsi="Verdana"/>
          <w:sz w:val="20"/>
          <w:szCs w:val="20"/>
        </w:rPr>
        <w:t>bar</w:t>
      </w:r>
      <w:r w:rsidRPr="00C724C7">
        <w:rPr>
          <w:rFonts w:ascii="Verdana" w:hAnsi="Verdana"/>
          <w:sz w:val="20"/>
          <w:szCs w:val="20"/>
        </w:rPr>
        <w:t>keit aus jeder Position.</w:t>
      </w:r>
    </w:p>
    <w:p w14:paraId="4F85F4DF" w14:textId="77777777" w:rsidR="00E648EF" w:rsidRPr="00C724C7" w:rsidRDefault="00E648EF" w:rsidP="00E50530">
      <w:pPr>
        <w:spacing w:after="0"/>
        <w:ind w:left="5339" w:right="-271"/>
        <w:contextualSpacing/>
        <w:rPr>
          <w:rFonts w:ascii="Verdana" w:hAnsi="Verdana"/>
          <w:sz w:val="20"/>
          <w:szCs w:val="20"/>
        </w:rPr>
      </w:pPr>
    </w:p>
    <w:p w14:paraId="610FDEA9" w14:textId="77777777" w:rsidR="00E648EF" w:rsidRPr="00305CAC" w:rsidRDefault="00E648EF" w:rsidP="00E50530">
      <w:pPr>
        <w:spacing w:after="0"/>
        <w:ind w:left="5339" w:right="-271"/>
        <w:contextualSpacing/>
        <w:rPr>
          <w:rFonts w:ascii="Verdana" w:hAnsi="Verdana"/>
          <w:color w:val="000000" w:themeColor="text1"/>
          <w:sz w:val="20"/>
          <w:szCs w:val="20"/>
        </w:rPr>
      </w:pPr>
    </w:p>
    <w:p w14:paraId="38DDD675" w14:textId="77777777" w:rsidR="00E648EF" w:rsidRPr="00305CAC" w:rsidRDefault="00E648EF" w:rsidP="00E50530">
      <w:pPr>
        <w:spacing w:after="0"/>
        <w:ind w:left="5339" w:right="-271"/>
        <w:contextualSpacing/>
        <w:rPr>
          <w:rFonts w:ascii="Verdana" w:hAnsi="Verdana"/>
          <w:color w:val="000000" w:themeColor="text1"/>
          <w:sz w:val="20"/>
          <w:szCs w:val="20"/>
        </w:rPr>
      </w:pPr>
    </w:p>
    <w:p w14:paraId="0CB4514E" w14:textId="77777777" w:rsidR="00AD32F3" w:rsidRPr="00305CAC" w:rsidRDefault="00AD32F3" w:rsidP="00E50530">
      <w:pPr>
        <w:spacing w:after="0"/>
        <w:ind w:left="5339" w:right="-271"/>
        <w:contextualSpacing/>
        <w:rPr>
          <w:rFonts w:ascii="Verdana" w:hAnsi="Verdana"/>
          <w:color w:val="000000" w:themeColor="text1"/>
          <w:sz w:val="20"/>
          <w:szCs w:val="20"/>
        </w:rPr>
      </w:pPr>
    </w:p>
    <w:p w14:paraId="7C9FC977" w14:textId="77777777" w:rsidR="00AD32F3" w:rsidRPr="00305CAC" w:rsidRDefault="00AD32F3" w:rsidP="00E50530">
      <w:pPr>
        <w:spacing w:after="0"/>
        <w:ind w:left="5339" w:right="-271"/>
        <w:contextualSpacing/>
        <w:rPr>
          <w:rFonts w:ascii="Verdana" w:hAnsi="Verdana"/>
          <w:color w:val="000000" w:themeColor="text1"/>
          <w:sz w:val="20"/>
          <w:szCs w:val="20"/>
        </w:rPr>
      </w:pPr>
    </w:p>
    <w:p w14:paraId="1900D9E9" w14:textId="77777777" w:rsidR="00AD32F3" w:rsidRPr="00305CAC" w:rsidRDefault="00AD32F3" w:rsidP="00E50530">
      <w:pPr>
        <w:spacing w:after="0"/>
        <w:ind w:left="5339" w:right="-271"/>
        <w:contextualSpacing/>
        <w:rPr>
          <w:rFonts w:ascii="Verdana" w:hAnsi="Verdana"/>
          <w:color w:val="000000" w:themeColor="text1"/>
          <w:sz w:val="20"/>
          <w:szCs w:val="20"/>
        </w:rPr>
      </w:pPr>
    </w:p>
    <w:p w14:paraId="50B486E7" w14:textId="77777777" w:rsidR="00AD32F3" w:rsidRPr="00305CAC" w:rsidRDefault="00AD32F3" w:rsidP="00E50530">
      <w:pPr>
        <w:spacing w:after="0"/>
        <w:ind w:left="5339" w:right="-271"/>
        <w:contextualSpacing/>
        <w:rPr>
          <w:rFonts w:ascii="Verdana" w:hAnsi="Verdana"/>
          <w:color w:val="000000" w:themeColor="text1"/>
          <w:sz w:val="20"/>
          <w:szCs w:val="20"/>
        </w:rPr>
      </w:pPr>
    </w:p>
    <w:p w14:paraId="607C4C01" w14:textId="77777777" w:rsidR="00AD32F3" w:rsidRPr="00305CAC" w:rsidRDefault="00AD32F3" w:rsidP="00E50530">
      <w:pPr>
        <w:spacing w:after="0"/>
        <w:ind w:left="5339" w:right="-271"/>
        <w:contextualSpacing/>
        <w:rPr>
          <w:rFonts w:ascii="Verdana" w:hAnsi="Verdana"/>
          <w:color w:val="000000" w:themeColor="text1"/>
          <w:sz w:val="20"/>
          <w:szCs w:val="20"/>
        </w:rPr>
      </w:pPr>
    </w:p>
    <w:p w14:paraId="1B7C9F0D" w14:textId="38B0954F" w:rsidR="00AD32F3" w:rsidRPr="00305CAC" w:rsidRDefault="00AD32F3" w:rsidP="00E50530">
      <w:pPr>
        <w:spacing w:after="0"/>
        <w:ind w:left="5339" w:right="-271"/>
        <w:contextualSpacing/>
        <w:rPr>
          <w:rFonts w:ascii="Verdana" w:hAnsi="Verdana"/>
          <w:color w:val="000000" w:themeColor="text1"/>
          <w:sz w:val="20"/>
          <w:szCs w:val="20"/>
        </w:rPr>
      </w:pPr>
    </w:p>
    <w:p w14:paraId="630438FD" w14:textId="695CC267" w:rsidR="00AD32F3" w:rsidRPr="00305CAC" w:rsidRDefault="00AD32F3" w:rsidP="00E50530">
      <w:pPr>
        <w:spacing w:after="0"/>
        <w:ind w:left="5339" w:right="-271"/>
        <w:contextualSpacing/>
        <w:rPr>
          <w:rFonts w:ascii="Verdana" w:hAnsi="Verdana"/>
          <w:color w:val="000000" w:themeColor="text1"/>
          <w:sz w:val="20"/>
          <w:szCs w:val="20"/>
        </w:rPr>
      </w:pPr>
      <w:r w:rsidRPr="00305CAC">
        <w:rPr>
          <w:rFonts w:ascii="Verdana" w:hAnsi="Verdana"/>
          <w:b/>
          <w:noProof/>
          <w:color w:val="000000" w:themeColor="text1"/>
          <w:lang w:eastAsia="de-DE"/>
        </w:rPr>
        <w:drawing>
          <wp:anchor distT="0" distB="0" distL="114300" distR="114300" simplePos="0" relativeHeight="251679744" behindDoc="0" locked="0" layoutInCell="1" allowOverlap="1" wp14:anchorId="756EDEB4" wp14:editId="2BB81938">
            <wp:simplePos x="0" y="0"/>
            <wp:positionH relativeFrom="column">
              <wp:posOffset>336003</wp:posOffset>
            </wp:positionH>
            <wp:positionV relativeFrom="paragraph">
              <wp:posOffset>121920</wp:posOffset>
            </wp:positionV>
            <wp:extent cx="2562683" cy="1709420"/>
            <wp:effectExtent l="0" t="0" r="9525" b="5080"/>
            <wp:wrapNone/>
            <wp:docPr id="19"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aten Server II:WIRTGEN:Massnahmen 2015:23107-140639_Corporate_Design_Wirtgen_Group:Corporate_Design_Umsetzung:Maßnahmen_2015:GA:Pressemitteilung:Vorlagen_Word:Wirtgen 07.10.:Group Kopie.png"/>
                    <pic:cNvPicPr>
                      <a:picLocks noChangeAspect="1" noChangeArrowheads="1"/>
                    </pic:cNvPicPr>
                  </pic:nvPicPr>
                  <pic:blipFill>
                    <a:blip r:embed="rId11" cstate="print">
                      <a:extLst>
                        <a:ext uri="{28A0092B-C50C-407E-A947-70E740481C1C}">
                          <a14:useLocalDpi xmlns:a14="http://schemas.microsoft.com/office/drawing/2010/main"/>
                        </a:ext>
                      </a:extLst>
                    </a:blip>
                    <a:stretch>
                      <a:fillRect/>
                    </a:stretch>
                  </pic:blipFill>
                  <pic:spPr bwMode="auto">
                    <a:xfrm>
                      <a:off x="0" y="0"/>
                      <a:ext cx="2562683" cy="1709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40B372D" w14:textId="77777777" w:rsidR="00AD32F3" w:rsidRPr="00305CAC" w:rsidRDefault="00AD32F3" w:rsidP="00E50530">
      <w:pPr>
        <w:spacing w:after="0"/>
        <w:ind w:left="5339" w:right="-271"/>
        <w:contextualSpacing/>
        <w:rPr>
          <w:rFonts w:ascii="Verdana" w:hAnsi="Verdana"/>
          <w:color w:val="000000" w:themeColor="text1"/>
        </w:rPr>
      </w:pPr>
      <w:r w:rsidRPr="00305CAC">
        <w:rPr>
          <w:rFonts w:ascii="Verdana" w:hAnsi="Verdana"/>
          <w:bCs/>
          <w:noProof/>
          <w:color w:val="000000" w:themeColor="text1"/>
          <w:lang w:eastAsia="de-DE"/>
        </w:rPr>
        <mc:AlternateContent>
          <mc:Choice Requires="wps">
            <w:drawing>
              <wp:anchor distT="0" distB="0" distL="114300" distR="114300" simplePos="0" relativeHeight="251677696" behindDoc="1" locked="0" layoutInCell="1" allowOverlap="1" wp14:anchorId="509147A3" wp14:editId="70762AB4">
                <wp:simplePos x="0" y="0"/>
                <wp:positionH relativeFrom="column">
                  <wp:posOffset>3253740</wp:posOffset>
                </wp:positionH>
                <wp:positionV relativeFrom="paragraph">
                  <wp:posOffset>-1270</wp:posOffset>
                </wp:positionV>
                <wp:extent cx="0" cy="1692275"/>
                <wp:effectExtent l="0" t="0" r="25400" b="34925"/>
                <wp:wrapNone/>
                <wp:docPr id="10" name="Gerade Verbindung 10"/>
                <wp:cNvGraphicFramePr/>
                <a:graphic xmlns:a="http://schemas.openxmlformats.org/drawingml/2006/main">
                  <a:graphicData uri="http://schemas.microsoft.com/office/word/2010/wordprocessingShape">
                    <wps:wsp>
                      <wps:cNvCnPr/>
                      <wps:spPr>
                        <a:xfrm>
                          <a:off x="0" y="0"/>
                          <a:ext cx="0" cy="1692275"/>
                        </a:xfrm>
                        <a:prstGeom prst="line">
                          <a:avLst/>
                        </a:prstGeom>
                        <a:noFill/>
                        <a:ln w="3175" cap="flat" cmpd="sng" algn="ctr">
                          <a:solidFill>
                            <a:sysClr val="windowText" lastClr="000000"/>
                          </a:solidFill>
                          <a:prstDash val="solid"/>
                        </a:ln>
                        <a:effectLst/>
                      </wps:spPr>
                      <wps:bodyPr/>
                    </wps:wsp>
                  </a:graphicData>
                </a:graphic>
                <wp14:sizeRelV relativeFrom="margin">
                  <wp14:pctHeight>0</wp14:pctHeight>
                </wp14:sizeRelV>
              </wp:anchor>
            </w:drawing>
          </mc:Choice>
          <mc:Fallback>
            <w:pict>
              <v:line w14:anchorId="02E1ABD1" id="Gerade Verbindung 10" o:spid="_x0000_s1026" style="position:absolute;z-index:-2516387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 from="256.2pt,-.1pt" to="256.2pt,133.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" strokecolor="windowText" strokeweight=".25pt"/>
            </w:pict>
          </mc:Fallback>
        </mc:AlternateContent>
      </w:r>
      <w:r w:rsidRPr="00305CAC">
        <w:rPr>
          <w:rFonts w:ascii="Verdana" w:hAnsi="Verdana"/>
          <w:b/>
          <w:color w:val="000000" w:themeColor="text1"/>
        </w:rPr>
        <w:t>Voegele_1112_137</w:t>
      </w:r>
    </w:p>
    <w:p w14:paraId="2D507717" w14:textId="77777777" w:rsidR="00AD32F3" w:rsidRPr="00305CAC" w:rsidRDefault="00AD32F3" w:rsidP="00E50530">
      <w:pPr>
        <w:spacing w:after="0"/>
        <w:ind w:left="5339" w:right="-271"/>
        <w:contextualSpacing/>
        <w:rPr>
          <w:rFonts w:ascii="Verdana" w:hAnsi="Verdana"/>
          <w:b/>
          <w:color w:val="000000" w:themeColor="text1"/>
        </w:rPr>
      </w:pPr>
    </w:p>
    <w:p w14:paraId="02F57A9C" w14:textId="2D070862" w:rsidR="00AD32F3" w:rsidRPr="00305CAC" w:rsidRDefault="00AD32F3" w:rsidP="00E50530">
      <w:pPr>
        <w:spacing w:after="0"/>
        <w:ind w:left="5317" w:right="-271"/>
        <w:contextualSpacing/>
        <w:rPr>
          <w:rFonts w:ascii="AvenirNextLTPro-Bold" w:hAnsi="AvenirNextLTPro-Bold" w:cs="AvenirNextLTPro-Bold"/>
          <w:b/>
          <w:bCs/>
          <w:color w:val="000000" w:themeColor="text1"/>
          <w:sz w:val="20"/>
          <w:szCs w:val="20"/>
        </w:rPr>
      </w:pPr>
      <w:r w:rsidRPr="00305CAC">
        <w:rPr>
          <w:rFonts w:ascii="Verdana" w:hAnsi="Verdana"/>
          <w:bCs/>
          <w:color w:val="000000" w:themeColor="text1"/>
          <w:sz w:val="20"/>
          <w:szCs w:val="20"/>
        </w:rPr>
        <w:t xml:space="preserve">Die treibende Kraft hinter den beiden VÖGELE </w:t>
      </w:r>
      <w:r w:rsidRPr="00C724C7">
        <w:rPr>
          <w:rFonts w:ascii="Verdana" w:hAnsi="Verdana"/>
          <w:bCs/>
          <w:sz w:val="20"/>
          <w:szCs w:val="20"/>
        </w:rPr>
        <w:t>Highway Class Fertigern ist ein leistungsstarker Sechszylinder-Dieselmotor mit 186 kW</w:t>
      </w:r>
      <w:r w:rsidR="008942D0" w:rsidRPr="00C724C7">
        <w:rPr>
          <w:rFonts w:ascii="Verdana" w:hAnsi="Verdana"/>
          <w:bCs/>
          <w:sz w:val="20"/>
          <w:szCs w:val="20"/>
        </w:rPr>
        <w:t xml:space="preserve"> (250 hp)</w:t>
      </w:r>
      <w:r w:rsidRPr="00C724C7">
        <w:rPr>
          <w:rFonts w:ascii="Verdana" w:hAnsi="Verdana"/>
          <w:bCs/>
          <w:sz w:val="20"/>
          <w:szCs w:val="20"/>
        </w:rPr>
        <w:t xml:space="preserve">. Ein intelligentes Motormanagement </w:t>
      </w:r>
      <w:r w:rsidRPr="00305CAC">
        <w:rPr>
          <w:rFonts w:ascii="Verdana" w:hAnsi="Verdana"/>
          <w:bCs/>
          <w:color w:val="000000" w:themeColor="text1"/>
          <w:sz w:val="20"/>
          <w:szCs w:val="20"/>
        </w:rPr>
        <w:t>mit ECO-Stufe sorgt für einen geringen Kraftstoffverbrauch und einen geräuscharmen Betrieb.</w:t>
      </w:r>
    </w:p>
    <w:p w14:paraId="1E6D7091" w14:textId="77777777" w:rsidR="00AD32F3" w:rsidRPr="00305CAC" w:rsidRDefault="00AD32F3" w:rsidP="00E50530">
      <w:pPr>
        <w:spacing w:after="0"/>
        <w:ind w:left="5339" w:right="-271"/>
        <w:contextualSpacing/>
        <w:rPr>
          <w:rFonts w:ascii="Verdana" w:hAnsi="Verdana"/>
          <w:color w:val="000000" w:themeColor="text1"/>
          <w:sz w:val="20"/>
          <w:szCs w:val="20"/>
        </w:rPr>
      </w:pPr>
    </w:p>
    <w:p w14:paraId="317910E9" w14:textId="77777777" w:rsidR="00E648EF" w:rsidRPr="00305CAC" w:rsidRDefault="00E648EF" w:rsidP="00E50530">
      <w:pPr>
        <w:spacing w:after="0"/>
        <w:ind w:left="5339" w:right="-271"/>
        <w:contextualSpacing/>
        <w:rPr>
          <w:rFonts w:ascii="Verdana" w:hAnsi="Verdana"/>
          <w:color w:val="000000" w:themeColor="text1"/>
          <w:sz w:val="20"/>
          <w:szCs w:val="20"/>
        </w:rPr>
      </w:pPr>
    </w:p>
    <w:p w14:paraId="497A1036" w14:textId="77777777" w:rsidR="008942D0" w:rsidRPr="00305CAC" w:rsidRDefault="008942D0" w:rsidP="00E50530">
      <w:pPr>
        <w:spacing w:after="0"/>
        <w:ind w:left="567" w:right="-271" w:hanging="7"/>
        <w:contextualSpacing/>
        <w:rPr>
          <w:rFonts w:ascii="Verdana" w:hAnsi="Verdana"/>
          <w:b/>
          <w:caps/>
        </w:rPr>
      </w:pPr>
    </w:p>
    <w:p w14:paraId="0C8A7C49" w14:textId="6ACCCA5F" w:rsidR="008942D0" w:rsidRPr="00305CAC" w:rsidRDefault="008942D0" w:rsidP="00E50530">
      <w:pPr>
        <w:rPr>
          <w:rFonts w:ascii="Verdana" w:hAnsi="Verdana"/>
          <w:color w:val="000000" w:themeColor="text1"/>
          <w:sz w:val="20"/>
          <w:szCs w:val="20"/>
        </w:rPr>
      </w:pPr>
      <w:r w:rsidRPr="00305CAC">
        <w:rPr>
          <w:rFonts w:ascii="Verdana" w:hAnsi="Verdana"/>
          <w:color w:val="000000" w:themeColor="text1"/>
          <w:sz w:val="20"/>
          <w:szCs w:val="20"/>
        </w:rPr>
        <w:br w:type="page"/>
      </w:r>
    </w:p>
    <w:p w14:paraId="44DA53FE" w14:textId="77777777" w:rsidR="008942D0" w:rsidRPr="00305CAC" w:rsidRDefault="008942D0" w:rsidP="00E50530">
      <w:pPr>
        <w:rPr>
          <w:rFonts w:ascii="Verdana" w:hAnsi="Verdana"/>
          <w:color w:val="000000" w:themeColor="text1"/>
          <w:sz w:val="20"/>
          <w:szCs w:val="20"/>
        </w:rPr>
      </w:pPr>
    </w:p>
    <w:p w14:paraId="06D512D7" w14:textId="77777777" w:rsidR="008942D0" w:rsidRPr="00305CAC" w:rsidRDefault="008942D0" w:rsidP="00E50530">
      <w:pPr>
        <w:rPr>
          <w:rFonts w:ascii="Verdana" w:hAnsi="Verdana"/>
          <w:color w:val="000000" w:themeColor="text1"/>
          <w:sz w:val="20"/>
          <w:szCs w:val="20"/>
        </w:rPr>
        <w:sectPr w:rsidR="008942D0" w:rsidRPr="00305CAC" w:rsidSect="008942D0">
          <w:headerReference w:type="default" r:id="rId12"/>
          <w:footerReference w:type="default" r:id="rId13"/>
          <w:type w:val="continuous"/>
          <w:pgSz w:w="11906" w:h="16838"/>
          <w:pgMar w:top="1418" w:right="1134" w:bottom="1134" w:left="1134" w:header="709" w:footer="437" w:gutter="0"/>
          <w:cols w:space="708"/>
          <w:docGrid w:linePitch="360"/>
        </w:sectPr>
      </w:pPr>
    </w:p>
    <w:p w14:paraId="7E5E12D1" w14:textId="77777777" w:rsidR="008942D0" w:rsidRPr="00305CAC" w:rsidRDefault="008942D0" w:rsidP="00E50530">
      <w:pPr>
        <w:pBdr>
          <w:bottom w:val="single" w:sz="6" w:space="1" w:color="auto"/>
        </w:pBdr>
        <w:spacing w:after="0"/>
        <w:ind w:left="567" w:right="-271" w:hanging="7"/>
        <w:contextualSpacing/>
        <w:rPr>
          <w:rFonts w:ascii="Verdana" w:hAnsi="Verdana"/>
          <w:b/>
          <w:caps/>
          <w:color w:val="000000" w:themeColor="text1"/>
        </w:rPr>
      </w:pPr>
    </w:p>
    <w:p w14:paraId="7A04DCF3" w14:textId="77777777" w:rsidR="008942D0" w:rsidRPr="00305CAC" w:rsidRDefault="008942D0" w:rsidP="00E50530">
      <w:pPr>
        <w:pBdr>
          <w:bottom w:val="single" w:sz="6" w:space="1" w:color="auto"/>
        </w:pBdr>
        <w:spacing w:after="0"/>
        <w:ind w:left="567" w:right="-271" w:hanging="7"/>
        <w:contextualSpacing/>
        <w:rPr>
          <w:rFonts w:ascii="Verdana" w:hAnsi="Verdana"/>
          <w:b/>
          <w:caps/>
          <w:color w:val="000000" w:themeColor="text1"/>
        </w:rPr>
      </w:pPr>
    </w:p>
    <w:p w14:paraId="279D4E3D" w14:textId="4FB488C1" w:rsidR="008942D0" w:rsidRPr="00D5035D" w:rsidRDefault="004F39EB" w:rsidP="00E50530">
      <w:pPr>
        <w:pBdr>
          <w:bottom w:val="single" w:sz="6" w:space="1" w:color="auto"/>
        </w:pBdr>
        <w:spacing w:after="0"/>
        <w:ind w:left="567" w:right="-271" w:hanging="7"/>
        <w:contextualSpacing/>
        <w:rPr>
          <w:rFonts w:ascii="Verdana" w:hAnsi="Verdana"/>
          <w:color w:val="000000" w:themeColor="text1"/>
          <w:lang w:val="en-US"/>
        </w:rPr>
      </w:pPr>
      <w:r>
        <w:rPr>
          <w:rFonts w:ascii="Verdana" w:hAnsi="Verdana"/>
          <w:b/>
          <w:color w:val="000000" w:themeColor="text1"/>
          <w:lang w:val="en-US"/>
        </w:rPr>
        <w:t>Weitere Informationen</w:t>
      </w:r>
      <w:r w:rsidR="008942D0" w:rsidRPr="00D5035D">
        <w:rPr>
          <w:rFonts w:ascii="Verdana" w:hAnsi="Verdana"/>
          <w:b/>
          <w:color w:val="000000" w:themeColor="text1"/>
          <w:lang w:val="en-US"/>
        </w:rPr>
        <w:br/>
      </w:r>
      <w:r>
        <w:rPr>
          <w:rFonts w:ascii="Verdana" w:hAnsi="Verdana"/>
          <w:b/>
          <w:color w:val="000000" w:themeColor="text1"/>
          <w:lang w:val="en-US"/>
        </w:rPr>
        <w:t>erhalten Sie bei</w:t>
      </w:r>
      <w:r w:rsidR="008942D0" w:rsidRPr="00DB6130">
        <w:rPr>
          <w:rFonts w:ascii="Verdana" w:hAnsi="Verdana"/>
          <w:b/>
          <w:color w:val="000000" w:themeColor="text1"/>
          <w:lang w:val="en-US"/>
        </w:rPr>
        <w:t>:</w:t>
      </w:r>
    </w:p>
    <w:p w14:paraId="58CF4CA8" w14:textId="77777777" w:rsidR="008942D0" w:rsidRPr="00D5035D" w:rsidRDefault="008942D0" w:rsidP="00E50530">
      <w:pPr>
        <w:spacing w:after="0"/>
        <w:ind w:right="-271"/>
        <w:contextualSpacing/>
        <w:rPr>
          <w:rFonts w:ascii="Verdana" w:hAnsi="Verdana"/>
          <w:color w:val="000000" w:themeColor="text1"/>
          <w:lang w:val="en-US"/>
        </w:rPr>
      </w:pPr>
    </w:p>
    <w:p w14:paraId="23BCA259" w14:textId="77777777" w:rsidR="008942D0" w:rsidRPr="001B4AE6" w:rsidRDefault="008942D0" w:rsidP="00E50530">
      <w:pPr>
        <w:spacing w:after="0"/>
        <w:ind w:left="567" w:right="-271" w:hanging="7"/>
        <w:contextualSpacing/>
        <w:rPr>
          <w:rFonts w:ascii="Verdana" w:hAnsi="Verdana"/>
          <w:color w:val="000000" w:themeColor="text1"/>
          <w:sz w:val="18"/>
          <w:szCs w:val="18"/>
        </w:rPr>
      </w:pPr>
      <w:r w:rsidRPr="001B4AE6">
        <w:rPr>
          <w:rFonts w:ascii="Verdana" w:hAnsi="Verdana"/>
          <w:color w:val="000000" w:themeColor="text1"/>
          <w:sz w:val="18"/>
          <w:szCs w:val="18"/>
        </w:rPr>
        <w:t>JOSEPH VÖGELE AG</w:t>
      </w:r>
    </w:p>
    <w:p w14:paraId="16ACF797" w14:textId="77777777" w:rsidR="008942D0" w:rsidRPr="001B4AE6" w:rsidRDefault="008942D0" w:rsidP="00E50530">
      <w:pPr>
        <w:spacing w:after="0"/>
        <w:ind w:left="567" w:right="-271" w:hanging="7"/>
        <w:contextualSpacing/>
        <w:rPr>
          <w:rFonts w:ascii="Verdana" w:hAnsi="Verdana"/>
          <w:color w:val="000000" w:themeColor="text1"/>
          <w:sz w:val="18"/>
          <w:szCs w:val="18"/>
        </w:rPr>
      </w:pPr>
      <w:r w:rsidRPr="001B4AE6">
        <w:rPr>
          <w:rFonts w:ascii="Verdana" w:hAnsi="Verdana"/>
          <w:color w:val="000000" w:themeColor="text1"/>
          <w:sz w:val="18"/>
          <w:szCs w:val="18"/>
        </w:rPr>
        <w:t>Roland Schug, Anja Sehr</w:t>
      </w:r>
    </w:p>
    <w:p w14:paraId="04A32BBC" w14:textId="77777777" w:rsidR="008942D0" w:rsidRPr="001B4AE6" w:rsidRDefault="008942D0" w:rsidP="00E50530">
      <w:pPr>
        <w:spacing w:after="0"/>
        <w:ind w:left="567" w:right="-271" w:hanging="7"/>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Joseph-Vögele-Str. 1</w:t>
      </w:r>
    </w:p>
    <w:p w14:paraId="02D1708A" w14:textId="77777777" w:rsidR="008942D0" w:rsidRPr="001B4AE6" w:rsidRDefault="008942D0" w:rsidP="00E50530">
      <w:pPr>
        <w:spacing w:after="0"/>
        <w:ind w:left="567" w:right="-271" w:hanging="7"/>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67075 Ludwigshafen</w:t>
      </w:r>
    </w:p>
    <w:p w14:paraId="37D71C2D" w14:textId="77777777" w:rsidR="008942D0" w:rsidRPr="001B4AE6" w:rsidRDefault="008942D0" w:rsidP="00E50530">
      <w:pPr>
        <w:spacing w:after="0"/>
        <w:ind w:left="567" w:right="-271" w:hanging="7"/>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Germany</w:t>
      </w:r>
    </w:p>
    <w:p w14:paraId="5260AD1C" w14:textId="77777777" w:rsidR="008942D0" w:rsidRPr="001B4AE6" w:rsidRDefault="008942D0" w:rsidP="00E50530">
      <w:pPr>
        <w:spacing w:after="0"/>
        <w:ind w:left="567" w:right="-271" w:hanging="7"/>
        <w:contextualSpacing/>
        <w:rPr>
          <w:rFonts w:ascii="Verdana" w:hAnsi="Verdana"/>
          <w:color w:val="000000" w:themeColor="text1"/>
          <w:sz w:val="18"/>
          <w:szCs w:val="18"/>
          <w:lang w:val="en-US"/>
        </w:rPr>
      </w:pPr>
    </w:p>
    <w:p w14:paraId="61DDF5F1" w14:textId="77777777" w:rsidR="008942D0" w:rsidRPr="001B4AE6" w:rsidRDefault="008942D0" w:rsidP="00E50530">
      <w:pPr>
        <w:spacing w:after="0"/>
        <w:ind w:left="567" w:right="-271" w:hanging="7"/>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Phone: +49 (0) 621 8105-392</w:t>
      </w:r>
    </w:p>
    <w:p w14:paraId="1B311889" w14:textId="77777777" w:rsidR="008942D0" w:rsidRPr="001B4AE6" w:rsidRDefault="008942D0" w:rsidP="00E50530">
      <w:pPr>
        <w:spacing w:after="0"/>
        <w:ind w:left="567" w:right="-271" w:hanging="7"/>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Fax: +49 (0) 621 8105-469</w:t>
      </w:r>
    </w:p>
    <w:p w14:paraId="45870E85" w14:textId="77777777" w:rsidR="008942D0" w:rsidRPr="001B4AE6" w:rsidRDefault="008942D0" w:rsidP="00E50530">
      <w:pPr>
        <w:spacing w:after="0"/>
        <w:ind w:left="567" w:right="-271" w:hanging="7"/>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E-Mail: presse@voegele.info</w:t>
      </w:r>
    </w:p>
    <w:p w14:paraId="6944DA7B" w14:textId="77777777" w:rsidR="008942D0" w:rsidRPr="001B4AE6" w:rsidRDefault="008942D0" w:rsidP="00E50530">
      <w:pPr>
        <w:spacing w:after="0"/>
        <w:ind w:left="567" w:right="-271" w:hanging="7"/>
        <w:contextualSpacing/>
        <w:rPr>
          <w:rFonts w:ascii="Verdana" w:hAnsi="Verdana"/>
          <w:color w:val="000000" w:themeColor="text1"/>
          <w:sz w:val="18"/>
          <w:szCs w:val="18"/>
          <w:lang w:val="es-ES"/>
        </w:rPr>
      </w:pPr>
      <w:r w:rsidRPr="001B4AE6">
        <w:rPr>
          <w:rFonts w:ascii="Verdana" w:hAnsi="Verdana"/>
          <w:color w:val="000000" w:themeColor="text1"/>
          <w:sz w:val="18"/>
          <w:szCs w:val="18"/>
          <w:lang w:val="es-ES"/>
        </w:rPr>
        <w:t>www.voegele.info</w:t>
      </w:r>
    </w:p>
    <w:p w14:paraId="117E9C8B" w14:textId="77777777" w:rsidR="008942D0" w:rsidRPr="001B4AE6" w:rsidRDefault="008942D0" w:rsidP="00E50530">
      <w:pPr>
        <w:spacing w:after="0"/>
        <w:ind w:left="567" w:right="-271" w:hanging="7"/>
        <w:contextualSpacing/>
        <w:rPr>
          <w:rFonts w:ascii="Verdana" w:hAnsi="Verdana"/>
          <w:color w:val="000000" w:themeColor="text1"/>
          <w:sz w:val="18"/>
          <w:szCs w:val="18"/>
          <w:lang w:val="es-ES"/>
        </w:rPr>
      </w:pPr>
    </w:p>
    <w:p w14:paraId="41483DA3" w14:textId="77777777" w:rsidR="008942D0" w:rsidRPr="001B4AE6" w:rsidRDefault="008942D0" w:rsidP="00E50530">
      <w:pPr>
        <w:spacing w:after="0"/>
        <w:ind w:left="567" w:right="-271" w:hanging="7"/>
        <w:contextualSpacing/>
        <w:rPr>
          <w:rFonts w:ascii="Verdana" w:hAnsi="Verdana"/>
          <w:color w:val="000000" w:themeColor="text1"/>
          <w:sz w:val="18"/>
          <w:szCs w:val="18"/>
          <w:lang w:val="es-ES"/>
        </w:rPr>
      </w:pPr>
    </w:p>
    <w:p w14:paraId="0B717873" w14:textId="77777777" w:rsidR="008942D0" w:rsidRPr="001B4AE6" w:rsidRDefault="008942D0" w:rsidP="00E50530">
      <w:pPr>
        <w:spacing w:after="0"/>
        <w:ind w:left="567" w:right="-271" w:hanging="7"/>
        <w:contextualSpacing/>
        <w:rPr>
          <w:rFonts w:ascii="Verdana" w:hAnsi="Verdana"/>
          <w:color w:val="000000" w:themeColor="text1"/>
          <w:sz w:val="18"/>
          <w:szCs w:val="18"/>
          <w:lang w:val="es-ES"/>
        </w:rPr>
      </w:pPr>
    </w:p>
    <w:p w14:paraId="1B268C47" w14:textId="60E63F9A" w:rsidR="008942D0" w:rsidRPr="001B4AE6" w:rsidRDefault="008942D0" w:rsidP="00E50530">
      <w:pPr>
        <w:spacing w:after="0"/>
        <w:ind w:left="567" w:right="-271" w:hanging="7"/>
        <w:contextualSpacing/>
        <w:rPr>
          <w:rFonts w:ascii="Verdana" w:hAnsi="Verdana"/>
          <w:b/>
          <w:bCs/>
          <w:sz w:val="18"/>
          <w:szCs w:val="18"/>
          <w:lang w:val="es-ES"/>
        </w:rPr>
      </w:pPr>
      <w:r w:rsidRPr="001B4AE6">
        <w:rPr>
          <w:rFonts w:ascii="Verdana" w:hAnsi="Verdana"/>
          <w:b/>
          <w:bCs/>
          <w:sz w:val="18"/>
          <w:szCs w:val="18"/>
          <w:lang w:val="es-ES"/>
        </w:rPr>
        <w:t>WIRTGEN AMERICA</w:t>
      </w:r>
      <w:r w:rsidR="00CA65B3" w:rsidRPr="001B4AE6">
        <w:rPr>
          <w:rFonts w:ascii="Verdana" w:hAnsi="Verdana"/>
          <w:b/>
          <w:bCs/>
          <w:sz w:val="18"/>
          <w:szCs w:val="18"/>
          <w:lang w:val="es-ES"/>
        </w:rPr>
        <w:t>,</w:t>
      </w:r>
      <w:r w:rsidRPr="001B4AE6">
        <w:rPr>
          <w:rFonts w:ascii="Verdana" w:hAnsi="Verdana"/>
          <w:b/>
          <w:bCs/>
          <w:sz w:val="18"/>
          <w:szCs w:val="18"/>
          <w:lang w:val="es-ES"/>
        </w:rPr>
        <w:t xml:space="preserve"> INC.</w:t>
      </w:r>
    </w:p>
    <w:p w14:paraId="30E0319F" w14:textId="167EA9E9" w:rsidR="008942D0" w:rsidRPr="001B4AE6" w:rsidRDefault="00CA65B3" w:rsidP="00E50530">
      <w:pPr>
        <w:spacing w:after="0"/>
        <w:ind w:left="567" w:right="-271" w:hanging="7"/>
        <w:contextualSpacing/>
        <w:rPr>
          <w:rFonts w:ascii="Verdana" w:hAnsi="Verdana"/>
          <w:b/>
          <w:bCs/>
          <w:sz w:val="18"/>
          <w:szCs w:val="18"/>
          <w:lang w:val="en-US"/>
        </w:rPr>
      </w:pPr>
      <w:r w:rsidRPr="001B4AE6">
        <w:rPr>
          <w:rFonts w:ascii="Verdana" w:hAnsi="Verdana"/>
          <w:b/>
          <w:bCs/>
          <w:sz w:val="18"/>
          <w:szCs w:val="18"/>
          <w:lang w:val="en-US"/>
        </w:rPr>
        <w:t>Brodie Hutchins</w:t>
      </w:r>
      <w:r w:rsidR="001B4AE6">
        <w:rPr>
          <w:rFonts w:ascii="Verdana" w:hAnsi="Verdana"/>
          <w:b/>
          <w:bCs/>
          <w:sz w:val="18"/>
          <w:szCs w:val="18"/>
          <w:lang w:val="en-US"/>
        </w:rPr>
        <w:t>, Matt Graves</w:t>
      </w:r>
    </w:p>
    <w:p w14:paraId="23DC7296" w14:textId="77777777" w:rsidR="008942D0" w:rsidRPr="001B4AE6" w:rsidRDefault="008942D0" w:rsidP="00E50530">
      <w:pPr>
        <w:spacing w:after="0"/>
        <w:ind w:left="567" w:right="-271" w:hanging="7"/>
        <w:contextualSpacing/>
        <w:rPr>
          <w:rFonts w:ascii="Verdana" w:hAnsi="Verdana"/>
          <w:b/>
          <w:bCs/>
          <w:sz w:val="18"/>
          <w:szCs w:val="18"/>
          <w:lang w:val="en-US"/>
        </w:rPr>
      </w:pPr>
      <w:r w:rsidRPr="001B4AE6">
        <w:rPr>
          <w:rFonts w:ascii="Verdana" w:hAnsi="Verdana"/>
          <w:b/>
          <w:bCs/>
          <w:sz w:val="18"/>
          <w:szCs w:val="18"/>
          <w:lang w:val="en-US"/>
        </w:rPr>
        <w:t>6030 Dana Way</w:t>
      </w:r>
    </w:p>
    <w:p w14:paraId="5B24A574" w14:textId="77777777" w:rsidR="008942D0" w:rsidRPr="001B4AE6" w:rsidRDefault="008942D0" w:rsidP="00E50530">
      <w:pPr>
        <w:spacing w:after="0"/>
        <w:ind w:left="567" w:right="-271" w:hanging="7"/>
        <w:contextualSpacing/>
        <w:rPr>
          <w:rFonts w:ascii="Verdana" w:hAnsi="Verdana"/>
          <w:b/>
          <w:bCs/>
          <w:sz w:val="18"/>
          <w:szCs w:val="18"/>
          <w:lang w:val="en-US"/>
        </w:rPr>
      </w:pPr>
      <w:r w:rsidRPr="001B4AE6">
        <w:rPr>
          <w:rFonts w:ascii="Verdana" w:hAnsi="Verdana"/>
          <w:b/>
          <w:bCs/>
          <w:sz w:val="18"/>
          <w:szCs w:val="18"/>
          <w:lang w:val="en-US"/>
        </w:rPr>
        <w:t>Antioch, TN 37013</w:t>
      </w:r>
    </w:p>
    <w:p w14:paraId="27EC3F7D" w14:textId="77777777" w:rsidR="008942D0" w:rsidRPr="001B4AE6" w:rsidRDefault="008942D0" w:rsidP="00E50530">
      <w:pPr>
        <w:spacing w:after="0"/>
        <w:ind w:left="567" w:right="-271" w:hanging="7"/>
        <w:contextualSpacing/>
        <w:rPr>
          <w:rFonts w:ascii="Verdana" w:hAnsi="Verdana"/>
          <w:b/>
          <w:bCs/>
          <w:sz w:val="18"/>
          <w:szCs w:val="18"/>
        </w:rPr>
      </w:pPr>
      <w:r w:rsidRPr="001B4AE6">
        <w:rPr>
          <w:rFonts w:ascii="Verdana" w:hAnsi="Verdana"/>
          <w:b/>
          <w:bCs/>
          <w:sz w:val="18"/>
          <w:szCs w:val="18"/>
        </w:rPr>
        <w:t>USA</w:t>
      </w:r>
    </w:p>
    <w:p w14:paraId="2D4C6AEA" w14:textId="77777777" w:rsidR="008942D0" w:rsidRPr="001B4AE6" w:rsidRDefault="008942D0" w:rsidP="00E50530">
      <w:pPr>
        <w:spacing w:after="0"/>
        <w:ind w:left="567" w:right="-271" w:hanging="7"/>
        <w:contextualSpacing/>
        <w:rPr>
          <w:rFonts w:ascii="Verdana" w:hAnsi="Verdana"/>
          <w:b/>
          <w:bCs/>
          <w:sz w:val="18"/>
          <w:szCs w:val="18"/>
        </w:rPr>
      </w:pPr>
    </w:p>
    <w:p w14:paraId="67AE57F1" w14:textId="22095916" w:rsidR="008942D0" w:rsidRPr="001B4AE6" w:rsidRDefault="00A25F2E" w:rsidP="00E50530">
      <w:pPr>
        <w:spacing w:after="0"/>
        <w:ind w:left="567" w:right="-271" w:hanging="7"/>
        <w:contextualSpacing/>
        <w:rPr>
          <w:rFonts w:ascii="Verdana" w:hAnsi="Verdana"/>
          <w:b/>
          <w:bCs/>
          <w:sz w:val="18"/>
          <w:szCs w:val="18"/>
        </w:rPr>
      </w:pPr>
      <w:r w:rsidRPr="001B4AE6">
        <w:rPr>
          <w:rFonts w:ascii="Verdana" w:hAnsi="Verdana"/>
          <w:b/>
          <w:bCs/>
          <w:sz w:val="18"/>
          <w:szCs w:val="18"/>
        </w:rPr>
        <w:t>Phone</w:t>
      </w:r>
      <w:r w:rsidR="00305CAC" w:rsidRPr="001B4AE6">
        <w:rPr>
          <w:rFonts w:ascii="Verdana" w:hAnsi="Verdana"/>
          <w:b/>
          <w:bCs/>
          <w:sz w:val="18"/>
          <w:szCs w:val="18"/>
        </w:rPr>
        <w:t xml:space="preserve">: </w:t>
      </w:r>
      <w:r w:rsidR="00612F89" w:rsidRPr="001B4AE6">
        <w:rPr>
          <w:rFonts w:ascii="Verdana" w:hAnsi="Verdana"/>
          <w:b/>
          <w:bCs/>
          <w:sz w:val="18"/>
          <w:szCs w:val="18"/>
        </w:rPr>
        <w:t>+1 (615) 501-0600</w:t>
      </w:r>
    </w:p>
    <w:p w14:paraId="1E86F5A5" w14:textId="32C70BE7" w:rsidR="001B4AE6" w:rsidRDefault="008942D0" w:rsidP="00E50530">
      <w:pPr>
        <w:spacing w:after="0"/>
        <w:ind w:left="567" w:right="-271" w:hanging="7"/>
        <w:contextualSpacing/>
        <w:rPr>
          <w:rFonts w:ascii="Verdana" w:hAnsi="Verdana"/>
          <w:b/>
          <w:bCs/>
          <w:sz w:val="18"/>
          <w:szCs w:val="18"/>
          <w:lang w:val="en-US"/>
        </w:rPr>
      </w:pPr>
      <w:r w:rsidRPr="001B4AE6">
        <w:rPr>
          <w:rFonts w:ascii="Verdana" w:hAnsi="Verdana"/>
          <w:b/>
          <w:bCs/>
          <w:sz w:val="18"/>
          <w:szCs w:val="18"/>
        </w:rPr>
        <w:t xml:space="preserve">Mobil: +1 </w:t>
      </w:r>
      <w:r w:rsidR="00305CAC" w:rsidRPr="001B4AE6">
        <w:rPr>
          <w:rFonts w:ascii="Verdana" w:hAnsi="Verdana"/>
          <w:b/>
          <w:bCs/>
          <w:sz w:val="18"/>
          <w:szCs w:val="18"/>
        </w:rPr>
        <w:t>(</w:t>
      </w:r>
      <w:r w:rsidR="001B4AE6">
        <w:rPr>
          <w:rFonts w:ascii="Verdana" w:hAnsi="Verdana"/>
          <w:b/>
          <w:bCs/>
          <w:sz w:val="18"/>
          <w:szCs w:val="18"/>
        </w:rPr>
        <w:t>629</w:t>
      </w:r>
      <w:r w:rsidR="00305CAC" w:rsidRPr="001B4AE6">
        <w:rPr>
          <w:rFonts w:ascii="Verdana" w:hAnsi="Verdana"/>
          <w:b/>
          <w:bCs/>
          <w:sz w:val="18"/>
          <w:szCs w:val="18"/>
        </w:rPr>
        <w:t>)</w:t>
      </w:r>
      <w:r w:rsidR="00D5035D" w:rsidRPr="001B4AE6">
        <w:rPr>
          <w:rFonts w:ascii="Verdana" w:hAnsi="Verdana"/>
          <w:b/>
          <w:bCs/>
          <w:sz w:val="18"/>
          <w:szCs w:val="18"/>
        </w:rPr>
        <w:t xml:space="preserve"> </w:t>
      </w:r>
      <w:r w:rsidR="001B4AE6">
        <w:rPr>
          <w:rFonts w:ascii="Verdana" w:hAnsi="Verdana"/>
          <w:b/>
          <w:bCs/>
          <w:sz w:val="18"/>
          <w:szCs w:val="18"/>
          <w:lang w:val="en-US"/>
        </w:rPr>
        <w:t>395-5314</w:t>
      </w:r>
    </w:p>
    <w:p w14:paraId="484DD0C2" w14:textId="6E1A92FC" w:rsidR="008942D0" w:rsidRPr="001B4AE6" w:rsidRDefault="008942D0" w:rsidP="00E50530">
      <w:pPr>
        <w:spacing w:after="0"/>
        <w:ind w:left="567" w:right="-271" w:hanging="7"/>
        <w:contextualSpacing/>
        <w:rPr>
          <w:rFonts w:ascii="Verdana" w:hAnsi="Verdana"/>
          <w:b/>
          <w:bCs/>
          <w:sz w:val="18"/>
          <w:szCs w:val="18"/>
        </w:rPr>
      </w:pPr>
      <w:r w:rsidRPr="001B4AE6">
        <w:rPr>
          <w:rFonts w:ascii="Verdana" w:hAnsi="Verdana"/>
          <w:b/>
          <w:bCs/>
          <w:sz w:val="18"/>
          <w:szCs w:val="18"/>
        </w:rPr>
        <w:t xml:space="preserve">E-Mail: </w:t>
      </w:r>
      <w:r w:rsidR="001B4AE6">
        <w:rPr>
          <w:rFonts w:ascii="Verdana" w:hAnsi="Verdana"/>
          <w:b/>
          <w:bCs/>
          <w:sz w:val="18"/>
          <w:szCs w:val="18"/>
        </w:rPr>
        <w:t>matt</w:t>
      </w:r>
      <w:r w:rsidRPr="001B4AE6">
        <w:rPr>
          <w:rFonts w:ascii="Verdana" w:hAnsi="Verdana"/>
          <w:b/>
          <w:bCs/>
          <w:sz w:val="18"/>
          <w:szCs w:val="18"/>
        </w:rPr>
        <w:t>.</w:t>
      </w:r>
      <w:r w:rsidR="001B4AE6">
        <w:rPr>
          <w:rFonts w:ascii="Verdana" w:hAnsi="Verdana"/>
          <w:b/>
          <w:bCs/>
          <w:sz w:val="18"/>
          <w:szCs w:val="18"/>
        </w:rPr>
        <w:t>graves</w:t>
      </w:r>
      <w:r w:rsidRPr="001B4AE6">
        <w:rPr>
          <w:rFonts w:ascii="Verdana" w:hAnsi="Verdana"/>
          <w:b/>
          <w:bCs/>
          <w:sz w:val="18"/>
          <w:szCs w:val="18"/>
        </w:rPr>
        <w:t>@wirtgen-group.com</w:t>
      </w:r>
    </w:p>
    <w:p w14:paraId="6C4E7B44" w14:textId="77777777" w:rsidR="008942D0" w:rsidRPr="001B4AE6" w:rsidRDefault="008942D0" w:rsidP="00E50530">
      <w:pPr>
        <w:spacing w:after="0"/>
        <w:ind w:left="567" w:right="-271" w:hanging="7"/>
        <w:contextualSpacing/>
        <w:rPr>
          <w:rFonts w:ascii="Verdana" w:hAnsi="Verdana"/>
          <w:b/>
          <w:bCs/>
          <w:sz w:val="18"/>
          <w:szCs w:val="18"/>
          <w:lang w:val="en-US"/>
        </w:rPr>
      </w:pPr>
      <w:r w:rsidRPr="001B4AE6">
        <w:rPr>
          <w:rFonts w:ascii="Verdana" w:hAnsi="Verdana"/>
          <w:b/>
          <w:bCs/>
          <w:sz w:val="18"/>
          <w:szCs w:val="18"/>
          <w:lang w:val="en-US"/>
        </w:rPr>
        <w:t>www.wirtgen-group.com/america</w:t>
      </w:r>
    </w:p>
    <w:p w14:paraId="19DBC2E9" w14:textId="77777777" w:rsidR="008942D0" w:rsidRPr="00D5035D" w:rsidRDefault="008942D0" w:rsidP="00E50530">
      <w:pPr>
        <w:spacing w:after="0"/>
        <w:ind w:left="567" w:right="-271" w:hanging="7"/>
        <w:contextualSpacing/>
        <w:rPr>
          <w:rFonts w:ascii="Verdana" w:hAnsi="Verdana"/>
          <w:lang w:val="en-US"/>
        </w:rPr>
      </w:pPr>
    </w:p>
    <w:p w14:paraId="1ED12B01" w14:textId="77777777" w:rsidR="008942D0" w:rsidRPr="00D5035D" w:rsidRDefault="008942D0" w:rsidP="00E50530">
      <w:pPr>
        <w:spacing w:after="0"/>
        <w:ind w:left="567" w:right="-271" w:hanging="7"/>
        <w:contextualSpacing/>
        <w:rPr>
          <w:rFonts w:ascii="Verdana" w:hAnsi="Verdana"/>
          <w:color w:val="000000" w:themeColor="text1"/>
          <w:lang w:val="en-US"/>
        </w:rPr>
      </w:pPr>
    </w:p>
    <w:p w14:paraId="596B8E58" w14:textId="77777777" w:rsidR="008942D0" w:rsidRPr="00D5035D" w:rsidRDefault="008942D0" w:rsidP="00E50530">
      <w:pPr>
        <w:spacing w:after="0"/>
        <w:ind w:left="567" w:right="-271" w:hanging="7"/>
        <w:contextualSpacing/>
        <w:rPr>
          <w:rFonts w:ascii="Verdana" w:hAnsi="Verdana"/>
          <w:color w:val="000000" w:themeColor="text1"/>
          <w:lang w:val="en-US"/>
        </w:rPr>
      </w:pPr>
    </w:p>
    <w:p w14:paraId="0E409CAA" w14:textId="77777777" w:rsidR="008942D0" w:rsidRPr="00D5035D" w:rsidRDefault="008942D0" w:rsidP="00E50530">
      <w:pPr>
        <w:spacing w:after="0"/>
        <w:ind w:left="567" w:right="-271" w:hanging="7"/>
        <w:contextualSpacing/>
        <w:rPr>
          <w:rFonts w:ascii="Verdana" w:hAnsi="Verdana"/>
          <w:color w:val="000000" w:themeColor="text1"/>
          <w:lang w:val="en-US"/>
        </w:rPr>
      </w:pPr>
    </w:p>
    <w:p w14:paraId="5FC6DF4D" w14:textId="77777777" w:rsidR="008942D0" w:rsidRPr="00D5035D" w:rsidRDefault="008942D0" w:rsidP="00E50530">
      <w:pPr>
        <w:pBdr>
          <w:bottom w:val="single" w:sz="6" w:space="1" w:color="auto"/>
        </w:pBdr>
        <w:spacing w:after="0"/>
        <w:ind w:right="-271"/>
        <w:contextualSpacing/>
        <w:rPr>
          <w:rFonts w:ascii="Verdana" w:hAnsi="Verdana"/>
          <w:b/>
          <w:color w:val="000000" w:themeColor="text1"/>
          <w:lang w:val="en-US"/>
        </w:rPr>
      </w:pPr>
      <w:r w:rsidRPr="00D5035D">
        <w:rPr>
          <w:rFonts w:ascii="Verdana" w:hAnsi="Verdana"/>
          <w:b/>
          <w:color w:val="000000" w:themeColor="text1"/>
          <w:lang w:val="en-US"/>
        </w:rPr>
        <w:br w:type="column"/>
      </w:r>
    </w:p>
    <w:p w14:paraId="6B7179FE" w14:textId="77777777" w:rsidR="008942D0" w:rsidRPr="00D5035D" w:rsidRDefault="008942D0" w:rsidP="00E50530">
      <w:pPr>
        <w:pBdr>
          <w:bottom w:val="single" w:sz="6" w:space="1" w:color="auto"/>
        </w:pBdr>
        <w:spacing w:after="0"/>
        <w:ind w:right="-271"/>
        <w:contextualSpacing/>
        <w:rPr>
          <w:rFonts w:ascii="Verdana" w:hAnsi="Verdana"/>
          <w:b/>
          <w:color w:val="000000" w:themeColor="text1"/>
          <w:lang w:val="en-US"/>
        </w:rPr>
      </w:pPr>
    </w:p>
    <w:p w14:paraId="7B61EA20" w14:textId="23386BCF" w:rsidR="008942D0" w:rsidRPr="00D5035D" w:rsidRDefault="004F39EB" w:rsidP="00E50530">
      <w:pPr>
        <w:pBdr>
          <w:bottom w:val="single" w:sz="6" w:space="1" w:color="auto"/>
        </w:pBdr>
        <w:spacing w:after="0"/>
        <w:ind w:right="-271"/>
        <w:contextualSpacing/>
        <w:rPr>
          <w:rFonts w:ascii="Verdana" w:hAnsi="Verdana"/>
          <w:b/>
          <w:color w:val="000000" w:themeColor="text1"/>
          <w:lang w:val="en-US"/>
        </w:rPr>
      </w:pPr>
      <w:r>
        <w:rPr>
          <w:rFonts w:ascii="Verdana" w:hAnsi="Verdana"/>
          <w:b/>
          <w:color w:val="000000" w:themeColor="text1"/>
          <w:lang w:val="en-US"/>
        </w:rPr>
        <w:t>Abdruckbelege</w:t>
      </w:r>
      <w:r w:rsidR="008942D0" w:rsidRPr="00D5035D">
        <w:rPr>
          <w:rFonts w:ascii="Verdana" w:hAnsi="Verdana"/>
          <w:b/>
          <w:color w:val="000000" w:themeColor="text1"/>
          <w:lang w:val="en-US"/>
        </w:rPr>
        <w:t xml:space="preserve"> </w:t>
      </w:r>
      <w:r w:rsidR="008942D0" w:rsidRPr="00D5035D">
        <w:rPr>
          <w:rFonts w:ascii="Verdana" w:hAnsi="Verdana"/>
          <w:b/>
          <w:color w:val="000000" w:themeColor="text1"/>
          <w:lang w:val="en-US"/>
        </w:rPr>
        <w:br/>
      </w:r>
      <w:r>
        <w:rPr>
          <w:rFonts w:ascii="Verdana" w:hAnsi="Verdana"/>
          <w:b/>
          <w:color w:val="000000" w:themeColor="text1"/>
          <w:lang w:val="en-US"/>
        </w:rPr>
        <w:t>erbeten an</w:t>
      </w:r>
      <w:r w:rsidR="008942D0" w:rsidRPr="00D5035D">
        <w:rPr>
          <w:rFonts w:ascii="Verdana" w:hAnsi="Verdana"/>
          <w:b/>
          <w:color w:val="000000" w:themeColor="text1"/>
          <w:lang w:val="en-US"/>
        </w:rPr>
        <w:t>:</w:t>
      </w:r>
    </w:p>
    <w:p w14:paraId="765FBA31" w14:textId="77777777" w:rsidR="008942D0" w:rsidRPr="00D5035D" w:rsidRDefault="008942D0" w:rsidP="00E50530">
      <w:pPr>
        <w:spacing w:after="0"/>
        <w:ind w:right="-271"/>
        <w:contextualSpacing/>
        <w:rPr>
          <w:rFonts w:ascii="Verdana" w:hAnsi="Verdana"/>
          <w:b/>
          <w:color w:val="000000" w:themeColor="text1"/>
          <w:lang w:val="en-US"/>
        </w:rPr>
      </w:pPr>
    </w:p>
    <w:p w14:paraId="5176F1A5" w14:textId="77777777" w:rsidR="008942D0" w:rsidRPr="001B4AE6" w:rsidRDefault="008942D0" w:rsidP="00E50530">
      <w:pPr>
        <w:spacing w:after="0"/>
        <w:ind w:right="-271"/>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PREWE</w:t>
      </w:r>
    </w:p>
    <w:p w14:paraId="5B212CEB" w14:textId="77777777" w:rsidR="008942D0" w:rsidRPr="001B4AE6" w:rsidRDefault="008942D0" w:rsidP="00E50530">
      <w:pPr>
        <w:spacing w:after="0"/>
        <w:ind w:right="-271"/>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Michael Endulat</w:t>
      </w:r>
    </w:p>
    <w:p w14:paraId="22C51561" w14:textId="77777777" w:rsidR="008942D0" w:rsidRPr="001B4AE6" w:rsidRDefault="008942D0" w:rsidP="00E50530">
      <w:pPr>
        <w:spacing w:after="0"/>
        <w:ind w:right="-271"/>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Goldberger Str. 12</w:t>
      </w:r>
    </w:p>
    <w:p w14:paraId="7DD1F430" w14:textId="77777777" w:rsidR="008942D0" w:rsidRPr="001B4AE6" w:rsidRDefault="008942D0" w:rsidP="00E50530">
      <w:pPr>
        <w:spacing w:after="0"/>
        <w:ind w:right="-271"/>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27580 Bremerhaven</w:t>
      </w:r>
    </w:p>
    <w:p w14:paraId="7A91E05A" w14:textId="77777777" w:rsidR="008942D0" w:rsidRPr="001B4AE6" w:rsidRDefault="008942D0" w:rsidP="00E50530">
      <w:pPr>
        <w:spacing w:after="0"/>
        <w:ind w:right="-271"/>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Germany</w:t>
      </w:r>
    </w:p>
    <w:p w14:paraId="4958D3C2" w14:textId="77777777" w:rsidR="008942D0" w:rsidRPr="001B4AE6" w:rsidRDefault="008942D0" w:rsidP="00E50530">
      <w:pPr>
        <w:spacing w:after="0"/>
        <w:ind w:right="-271"/>
        <w:contextualSpacing/>
        <w:rPr>
          <w:rFonts w:ascii="Verdana" w:hAnsi="Verdana"/>
          <w:color w:val="000000" w:themeColor="text1"/>
          <w:sz w:val="18"/>
          <w:szCs w:val="18"/>
          <w:lang w:val="en-US"/>
        </w:rPr>
      </w:pPr>
    </w:p>
    <w:p w14:paraId="6FC08514" w14:textId="77777777" w:rsidR="008942D0" w:rsidRPr="001B4AE6" w:rsidRDefault="008942D0" w:rsidP="00E50530">
      <w:pPr>
        <w:spacing w:after="0"/>
        <w:ind w:right="-271"/>
        <w:contextualSpacing/>
        <w:rPr>
          <w:rFonts w:ascii="Verdana" w:hAnsi="Verdana"/>
          <w:color w:val="000000" w:themeColor="text1"/>
          <w:sz w:val="18"/>
          <w:szCs w:val="18"/>
          <w:lang w:val="en-US"/>
        </w:rPr>
      </w:pPr>
      <w:r w:rsidRPr="001B4AE6">
        <w:rPr>
          <w:rFonts w:ascii="Verdana" w:hAnsi="Verdana"/>
          <w:color w:val="000000" w:themeColor="text1"/>
          <w:sz w:val="18"/>
          <w:szCs w:val="18"/>
          <w:lang w:val="en-US"/>
        </w:rPr>
        <w:t>Phone: +49 (0) 471 4817-444</w:t>
      </w:r>
    </w:p>
    <w:p w14:paraId="47BE34AB" w14:textId="77777777" w:rsidR="008942D0" w:rsidRPr="001B4AE6" w:rsidRDefault="008942D0" w:rsidP="00E50530">
      <w:pPr>
        <w:spacing w:after="0"/>
        <w:ind w:right="-271"/>
        <w:contextualSpacing/>
        <w:rPr>
          <w:rFonts w:ascii="Verdana" w:hAnsi="Verdana"/>
          <w:color w:val="000000" w:themeColor="text1"/>
          <w:sz w:val="18"/>
          <w:szCs w:val="18"/>
          <w:lang w:val="en-US"/>
        </w:rPr>
      </w:pPr>
    </w:p>
    <w:p w14:paraId="66F76D3E" w14:textId="77777777" w:rsidR="008942D0" w:rsidRPr="001B4AE6" w:rsidRDefault="008942D0" w:rsidP="00E50530">
      <w:pPr>
        <w:spacing w:after="0"/>
        <w:ind w:right="-271"/>
        <w:contextualSpacing/>
        <w:rPr>
          <w:rFonts w:ascii="Verdana" w:hAnsi="Verdana"/>
          <w:color w:val="000000" w:themeColor="text1"/>
          <w:sz w:val="18"/>
          <w:szCs w:val="18"/>
          <w:lang w:val="pt-BR"/>
        </w:rPr>
      </w:pPr>
      <w:r w:rsidRPr="001B4AE6">
        <w:rPr>
          <w:rFonts w:ascii="Verdana" w:hAnsi="Verdana"/>
          <w:color w:val="000000" w:themeColor="text1"/>
          <w:sz w:val="18"/>
          <w:szCs w:val="18"/>
          <w:lang w:val="pt-BR"/>
        </w:rPr>
        <w:t>E-Mail: michael.endulat@prewe.com</w:t>
      </w:r>
    </w:p>
    <w:p w14:paraId="14476166" w14:textId="3D720BCD" w:rsidR="00417E71" w:rsidRPr="00305CAC" w:rsidRDefault="008942D0" w:rsidP="00E50530">
      <w:pPr>
        <w:spacing w:after="0"/>
        <w:ind w:right="-271"/>
        <w:contextualSpacing/>
        <w:rPr>
          <w:rFonts w:ascii="Verdana" w:hAnsi="Verdana"/>
          <w:bCs/>
          <w:color w:val="000000" w:themeColor="text1"/>
        </w:rPr>
      </w:pPr>
      <w:r w:rsidRPr="001B4AE6">
        <w:rPr>
          <w:rFonts w:ascii="Verdana" w:hAnsi="Verdana"/>
          <w:color w:val="000000" w:themeColor="text1"/>
          <w:sz w:val="18"/>
          <w:szCs w:val="18"/>
        </w:rPr>
        <w:t>www.prewe.com</w:t>
      </w:r>
    </w:p>
    <w:sectPr w:rsidR="00417E71" w:rsidRPr="00305CAC" w:rsidSect="00072003">
      <w:type w:val="continuous"/>
      <w:pgSz w:w="11906" w:h="16838"/>
      <w:pgMar w:top="3005" w:right="1134" w:bottom="1134" w:left="1134" w:header="709" w:footer="437" w:gutter="0"/>
      <w:cols w:num="2" w:space="2"/>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1396729" w14:textId="77777777" w:rsidR="00C54853" w:rsidRDefault="00C54853" w:rsidP="008A31D3">
      <w:pPr>
        <w:spacing w:after="0" w:line="240" w:lineRule="auto"/>
      </w:pPr>
      <w:r>
        <w:separator/>
      </w:r>
    </w:p>
  </w:endnote>
  <w:endnote w:type="continuationSeparator" w:id="0">
    <w:p w14:paraId="1EAFF336" w14:textId="77777777" w:rsidR="00C54853" w:rsidRDefault="00C54853" w:rsidP="008A31D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Verdana">
    <w:panose1 w:val="020B0604030504040204"/>
    <w:charset w:val="00"/>
    <w:family w:val="swiss"/>
    <w:pitch w:val="variable"/>
    <w:sig w:usb0="A00006FF" w:usb1="4000205B" w:usb2="00000010" w:usb3="00000000" w:csb0="0000019F" w:csb1="00000000"/>
  </w:font>
  <w:font w:name="AvenirNextLTPro-Regular">
    <w:altName w:val="AvenirNext LT Pro Regular"/>
    <w:panose1 w:val="00000000000000000000"/>
    <w:charset w:val="00"/>
    <w:family w:val="swiss"/>
    <w:notTrueType/>
    <w:pitch w:val="default"/>
    <w:sig w:usb0="00000003" w:usb1="00000000" w:usb2="00000000" w:usb3="00000000" w:csb0="00000001" w:csb1="00000000"/>
  </w:font>
  <w:font w:name="AvenirNextLTPro-Bold">
    <w:altName w:val="AvenirNext LT Pro Bold"/>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CBC9DD" w14:textId="07791408" w:rsidR="008942D0" w:rsidRDefault="008942D0" w:rsidP="003E65BE">
    <w:pPr>
      <w:pStyle w:val="Fuzeile"/>
      <w:framePr w:w="1016" w:wrap="around" w:vAnchor="text" w:hAnchor="page" w:x="10315" w:y="1"/>
      <w:tabs>
        <w:tab w:val="left" w:pos="567"/>
      </w:tabs>
      <w:ind w:left="336" w:right="-602"/>
      <w:rPr>
        <w:rStyle w:val="Seitenzahl"/>
      </w:rPr>
    </w:pPr>
    <w:r>
      <w:rPr>
        <w:rStyle w:val="Seitenzahl"/>
      </w:rPr>
      <w:t xml:space="preserve">      </w:t>
    </w:r>
    <w:r>
      <w:rPr>
        <w:rStyle w:val="Seitenzahl"/>
      </w:rPr>
      <w:fldChar w:fldCharType="begin"/>
    </w:r>
    <w:r>
      <w:rPr>
        <w:rStyle w:val="Seitenzahl"/>
      </w:rPr>
      <w:instrText xml:space="preserve">PAGE  </w:instrText>
    </w:r>
    <w:r>
      <w:rPr>
        <w:rStyle w:val="Seitenzahl"/>
      </w:rPr>
      <w:fldChar w:fldCharType="separate"/>
    </w:r>
    <w:r w:rsidR="00275C7E">
      <w:rPr>
        <w:rStyle w:val="Seitenzahl"/>
        <w:noProof/>
      </w:rPr>
      <w:t>3</w:t>
    </w:r>
    <w:r>
      <w:rPr>
        <w:rStyle w:val="Seitenzahl"/>
      </w:rPr>
      <w:fldChar w:fldCharType="end"/>
    </w:r>
  </w:p>
  <w:p w14:paraId="510BDA22" w14:textId="77777777" w:rsidR="008942D0" w:rsidRPr="006F0BB2" w:rsidRDefault="008942D0" w:rsidP="0007588A">
    <w:pPr>
      <w:pStyle w:val="Fuzeile"/>
      <w:tabs>
        <w:tab w:val="clear" w:pos="4536"/>
        <w:tab w:val="clear" w:pos="9072"/>
      </w:tabs>
      <w:ind w:right="21"/>
      <w:jc w:val="center"/>
      <w:rPr>
        <w:rFonts w:ascii="Verdana" w:hAnsi="Verdana"/>
        <w:sz w:val="16"/>
        <w:szCs w:val="16"/>
      </w:rPr>
    </w:pPr>
    <w:r>
      <w:rPr>
        <w:rFonts w:ascii="Verdana" w:hAnsi="Verdana"/>
        <w:noProof/>
        <w:sz w:val="16"/>
        <w:szCs w:val="16"/>
        <w:lang w:eastAsia="de-DE"/>
      </w:rPr>
      <w:drawing>
        <wp:anchor distT="0" distB="0" distL="114300" distR="114300" simplePos="0" relativeHeight="251669504" behindDoc="0" locked="0" layoutInCell="1" allowOverlap="1" wp14:anchorId="72D0C1F6" wp14:editId="4DADEB49">
          <wp:simplePos x="0" y="0"/>
          <wp:positionH relativeFrom="column">
            <wp:posOffset>-308610</wp:posOffset>
          </wp:positionH>
          <wp:positionV relativeFrom="paragraph">
            <wp:posOffset>-143510</wp:posOffset>
          </wp:positionV>
          <wp:extent cx="6874315" cy="94190"/>
          <wp:effectExtent l="0" t="0" r="0" b="7620"/>
          <wp:wrapNone/>
          <wp:docPr id="35" name="Bild 7" descr="Daten Server II:WIRTGEN:Massnahmen 2016:Presseinformation_Vorlage:Presseinformation_VÖGELE_unten.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Daten Server II:WIRTGEN:Massnahmen 2016:Presseinformation_Vorlage:Presseinformation_VÖGELE_unten.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t="43594" b="30005"/>
                  <a:stretch/>
                </pic:blipFill>
                <pic:spPr bwMode="auto">
                  <a:xfrm>
                    <a:off x="0" y="0"/>
                    <a:ext cx="6874315" cy="94190"/>
                  </a:xfrm>
                  <a:prstGeom prst="rect">
                    <a:avLst/>
                  </a:prstGeom>
                  <a:noFill/>
                  <a:ln>
                    <a:noFill/>
                  </a:ln>
                  <a:extLst>
                    <a:ext uri="{53640926-AAD7-44d8-BBD7-CCE9431645EC}">
                      <a14:shadowObscured xmlns:a14="http://schemas.microsoft.com/office/drawing/2010/main" xmlns:w="http://schemas.openxmlformats.org/wordprocessingml/2006/main" xmlns:w10="urn:schemas-microsoft-com:office:word" xmlns:v="urn:schemas-microsoft-com:vml" xmlns:o="urn:schemas-microsoft-com:office:office" xmlns:mv="urn:schemas-microsoft-com:mac:vml" xmlns:mo="http://schemas.microsoft.com/office/mac/office/2008/main" xmlns=""/>
                    </a:ext>
                  </a:extLst>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999CCC6" w14:textId="77777777" w:rsidR="00C54853" w:rsidRDefault="00C54853" w:rsidP="008A31D3">
      <w:pPr>
        <w:spacing w:after="0" w:line="240" w:lineRule="auto"/>
      </w:pPr>
      <w:r>
        <w:separator/>
      </w:r>
    </w:p>
  </w:footnote>
  <w:footnote w:type="continuationSeparator" w:id="0">
    <w:p w14:paraId="518A01D1" w14:textId="77777777" w:rsidR="00C54853" w:rsidRDefault="00C54853" w:rsidP="008A31D3">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4832"/>
      <w:gridCol w:w="4806"/>
    </w:tblGrid>
    <w:tr w:rsidR="008942D0" w:rsidRPr="00880B56" w14:paraId="0E1F7B66" w14:textId="77777777" w:rsidTr="005C5964">
      <w:trPr>
        <w:trHeight w:val="1704"/>
      </w:trPr>
      <w:tc>
        <w:tcPr>
          <w:tcW w:w="4832" w:type="dxa"/>
          <w:tcMar>
            <w:left w:w="0" w:type="dxa"/>
            <w:right w:w="0" w:type="dxa"/>
          </w:tcMar>
        </w:tcPr>
        <w:p w14:paraId="3D4DEE2C" w14:textId="77777777" w:rsidR="008942D0" w:rsidRDefault="008942D0"/>
      </w:tc>
      <w:tc>
        <w:tcPr>
          <w:tcW w:w="4806" w:type="dxa"/>
          <w:tcMar>
            <w:left w:w="0" w:type="dxa"/>
            <w:right w:w="0" w:type="dxa"/>
          </w:tcMar>
        </w:tcPr>
        <w:p w14:paraId="71B6D53D" w14:textId="77777777" w:rsidR="008942D0" w:rsidRDefault="008942D0">
          <w:r>
            <w:rPr>
              <w:noProof/>
              <w:lang w:eastAsia="de-DE"/>
            </w:rPr>
            <w:drawing>
              <wp:anchor distT="0" distB="0" distL="114300" distR="114300" simplePos="0" relativeHeight="251668480" behindDoc="0" locked="0" layoutInCell="1" allowOverlap="1" wp14:anchorId="228BC010" wp14:editId="6653DE88">
                <wp:simplePos x="0" y="0"/>
                <wp:positionH relativeFrom="column">
                  <wp:posOffset>-3319145</wp:posOffset>
                </wp:positionH>
                <wp:positionV relativeFrom="paragraph">
                  <wp:posOffset>-99695</wp:posOffset>
                </wp:positionV>
                <wp:extent cx="6684876" cy="1249510"/>
                <wp:effectExtent l="0" t="0" r="0" b="0"/>
                <wp:wrapNone/>
                <wp:docPr id="32" name="Bild 4" descr="Daten Server II:WIRTGEN:Massnahmen 2016:Presseinformation_Vorlage:Presseinformation_VÖGELE_obe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 descr="Daten Server II:WIRTGEN:Massnahmen 2016:Presseinformation_Vorlage:Presseinformation_VÖGELE_oben.png"/>
                        <pic:cNvPicPr>
                          <a:picLocks noChangeAspect="1" noChangeArrowheads="1"/>
                        </pic:cNvPicPr>
                      </pic:nvPicPr>
                      <pic:blipFill>
                        <a:blip r:embed="rId1">
                          <a:alphaModFix amt="64000"/>
                          <a:extLst>
                            <a:ext uri="{28A0092B-C50C-407E-A947-70E740481C1C}">
                              <a14:useLocalDpi xmlns:a14="http://schemas.microsoft.com/office/drawing/2010/main" val="0"/>
                            </a:ext>
                          </a:extLst>
                        </a:blip>
                        <a:srcRect/>
                        <a:stretch>
                          <a:fillRect/>
                        </a:stretch>
                      </pic:blipFill>
                      <pic:spPr bwMode="auto">
                        <a:xfrm>
                          <a:off x="0" y="0"/>
                          <a:ext cx="6687595" cy="1250018"/>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8942D0" w:rsidRPr="00880B56" w14:paraId="4DFCD373" w14:textId="77777777" w:rsidTr="00FA6008">
      <w:trPr>
        <w:trHeight w:val="257"/>
      </w:trPr>
      <w:tc>
        <w:tcPr>
          <w:tcW w:w="9638" w:type="dxa"/>
          <w:gridSpan w:val="2"/>
          <w:tcMar>
            <w:left w:w="0" w:type="dxa"/>
            <w:right w:w="0" w:type="dxa"/>
          </w:tcMar>
        </w:tcPr>
        <w:p w14:paraId="68CDC3A8" w14:textId="77777777" w:rsidR="008942D0" w:rsidRDefault="008942D0" w:rsidP="001E566E">
          <w:pPr>
            <w:pStyle w:val="Kopfzeile"/>
            <w:rPr>
              <w:rFonts w:ascii="Verdana" w:hAnsi="Verdana"/>
              <w:noProof/>
              <w:sz w:val="20"/>
              <w:szCs w:val="20"/>
            </w:rPr>
          </w:pPr>
          <w:r>
            <w:rPr>
              <w:rFonts w:ascii="Verdana" w:hAnsi="Verdana"/>
              <w:noProof/>
              <w:sz w:val="20"/>
              <w:szCs w:val="20"/>
              <w:lang w:eastAsia="de-DE"/>
            </w:rPr>
            <w:drawing>
              <wp:inline distT="0" distB="0" distL="0" distR="0" wp14:anchorId="3A8CF481" wp14:editId="4C8CBE52">
                <wp:extent cx="6116320" cy="8648065"/>
                <wp:effectExtent l="0" t="0" r="5080" b="0"/>
                <wp:docPr id="33" name="Bild 6" descr="Macintosh HD:Users:kai:Desktop:Pressemitteilung_blanco:Presseinformation_Blanc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kai:Desktop:Pressemitteilung_blanco:Presseinformation_Blanco.jpg"/>
                        <pic:cNvPicPr>
                          <a:picLocks noChangeAspect="1" noChangeArrowheads="1"/>
                        </pic:cNvPicPr>
                      </pic:nvPicPr>
                      <pic:blipFill>
                        <a:blip r:embed="rId2" cstate="email">
                          <a:extLst>
                            <a:ext uri="{28A0092B-C50C-407E-A947-70E740481C1C}">
                              <a14:useLocalDpi xmlns:a14="http://schemas.microsoft.com/office/drawing/2010/main"/>
                            </a:ext>
                          </a:extLst>
                        </a:blip>
                        <a:srcRect/>
                        <a:stretch>
                          <a:fillRect/>
                        </a:stretch>
                      </pic:blipFill>
                      <pic:spPr bwMode="auto">
                        <a:xfrm>
                          <a:off x="0" y="0"/>
                          <a:ext cx="6116320" cy="8648065"/>
                        </a:xfrm>
                        <a:prstGeom prst="rect">
                          <a:avLst/>
                        </a:prstGeom>
                        <a:noFill/>
                        <a:ln>
                          <a:noFill/>
                        </a:ln>
                      </pic:spPr>
                    </pic:pic>
                  </a:graphicData>
                </a:graphic>
              </wp:inline>
            </w:drawing>
          </w:r>
          <w:r>
            <w:rPr>
              <w:rFonts w:ascii="Verdana" w:hAnsi="Verdana"/>
              <w:noProof/>
              <w:sz w:val="20"/>
              <w:szCs w:val="20"/>
              <w:lang w:eastAsia="de-DE"/>
            </w:rPr>
            <w:drawing>
              <wp:anchor distT="0" distB="0" distL="114300" distR="114300" simplePos="0" relativeHeight="251667456" behindDoc="0" locked="0" layoutInCell="1" allowOverlap="1" wp14:anchorId="4E6E383D" wp14:editId="75705DF0">
                <wp:simplePos x="0" y="0"/>
                <wp:positionH relativeFrom="column">
                  <wp:posOffset>-149225</wp:posOffset>
                </wp:positionH>
                <wp:positionV relativeFrom="paragraph">
                  <wp:posOffset>13335</wp:posOffset>
                </wp:positionV>
                <wp:extent cx="6398686" cy="384810"/>
                <wp:effectExtent l="0" t="0" r="2540" b="0"/>
                <wp:wrapNone/>
                <wp:docPr id="34" name="Bild 9" descr="Macintosh HD:Users:kai:Desktop:Wirtgen Group_Balke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Bild 7" descr="Macintosh HD:Users:kai:Desktop:Wirtgen Group_Balken.jpg"/>
                        <pic:cNvPicPr>
                          <a:picLocks noChangeAspect="1"/>
                        </pic:cNvPicPr>
                      </pic:nvPicPr>
                      <pic:blipFill>
                        <a:blip r:embed="rId3" cstate="email">
                          <a:alphaModFix/>
                          <a:extLst>
                            <a:ext uri="{28A0092B-C50C-407E-A947-70E740481C1C}">
                              <a14:useLocalDpi xmlns:a14="http://schemas.microsoft.com/office/drawing/2010/main"/>
                            </a:ext>
                          </a:extLst>
                        </a:blip>
                        <a:srcRect/>
                        <a:stretch>
                          <a:fillRect/>
                        </a:stretch>
                      </pic:blipFill>
                      <pic:spPr bwMode="auto">
                        <a:xfrm>
                          <a:off x="0" y="0"/>
                          <a:ext cx="6398686" cy="384810"/>
                        </a:xfrm>
                        <a:prstGeom prst="rect">
                          <a:avLst/>
                        </a:prstGeom>
                        <a:noFill/>
                        <a:ln>
                          <a:noFill/>
                        </a:ln>
                      </pic:spPr>
                    </pic:pic>
                  </a:graphicData>
                </a:graphic>
              </wp:anchor>
            </w:drawing>
          </w:r>
        </w:p>
        <w:p w14:paraId="38D7E870" w14:textId="77777777" w:rsidR="008942D0" w:rsidRPr="00880B56" w:rsidRDefault="008942D0" w:rsidP="001E566E">
          <w:pPr>
            <w:pStyle w:val="Kopfzeile"/>
            <w:rPr>
              <w:rFonts w:ascii="Verdana" w:hAnsi="Verdana"/>
              <w:noProof/>
              <w:sz w:val="20"/>
              <w:szCs w:val="20"/>
            </w:rPr>
          </w:pPr>
        </w:p>
      </w:tc>
    </w:tr>
  </w:tbl>
  <w:p w14:paraId="7748B68B" w14:textId="77777777" w:rsidR="008942D0" w:rsidRPr="008A31D3" w:rsidRDefault="008942D0">
    <w:pPr>
      <w:pStyle w:val="Kopfzeile"/>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21372F"/>
    <w:multiLevelType w:val="hybridMultilevel"/>
    <w:tmpl w:val="95BA8926"/>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A31D3"/>
    <w:rsid w:val="00004E85"/>
    <w:rsid w:val="00022425"/>
    <w:rsid w:val="00024C92"/>
    <w:rsid w:val="00043EB8"/>
    <w:rsid w:val="0005730D"/>
    <w:rsid w:val="00066A8A"/>
    <w:rsid w:val="0007588A"/>
    <w:rsid w:val="000A04A6"/>
    <w:rsid w:val="000B38D1"/>
    <w:rsid w:val="000B755F"/>
    <w:rsid w:val="000D1E00"/>
    <w:rsid w:val="000F067D"/>
    <w:rsid w:val="000F1F9C"/>
    <w:rsid w:val="001452B7"/>
    <w:rsid w:val="00150A61"/>
    <w:rsid w:val="00187AA0"/>
    <w:rsid w:val="001B4AE6"/>
    <w:rsid w:val="001C4E67"/>
    <w:rsid w:val="001E4942"/>
    <w:rsid w:val="001E566E"/>
    <w:rsid w:val="001E6A40"/>
    <w:rsid w:val="001F0073"/>
    <w:rsid w:val="00203F3C"/>
    <w:rsid w:val="002044E1"/>
    <w:rsid w:val="002344E3"/>
    <w:rsid w:val="00237A4A"/>
    <w:rsid w:val="002414D7"/>
    <w:rsid w:val="002508A2"/>
    <w:rsid w:val="002567CF"/>
    <w:rsid w:val="00265052"/>
    <w:rsid w:val="002661A1"/>
    <w:rsid w:val="0026735B"/>
    <w:rsid w:val="00270F8B"/>
    <w:rsid w:val="0027301E"/>
    <w:rsid w:val="002737B0"/>
    <w:rsid w:val="00275C7E"/>
    <w:rsid w:val="0028188D"/>
    <w:rsid w:val="00281C79"/>
    <w:rsid w:val="0028321D"/>
    <w:rsid w:val="002B053A"/>
    <w:rsid w:val="002B4704"/>
    <w:rsid w:val="002C3F56"/>
    <w:rsid w:val="002C6D4B"/>
    <w:rsid w:val="002D526A"/>
    <w:rsid w:val="00303996"/>
    <w:rsid w:val="00305CAC"/>
    <w:rsid w:val="003210E6"/>
    <w:rsid w:val="003370D0"/>
    <w:rsid w:val="00342A42"/>
    <w:rsid w:val="003461FD"/>
    <w:rsid w:val="00362B00"/>
    <w:rsid w:val="00374F52"/>
    <w:rsid w:val="00392AD9"/>
    <w:rsid w:val="003A1871"/>
    <w:rsid w:val="003B2BE6"/>
    <w:rsid w:val="003B5FB8"/>
    <w:rsid w:val="003D07DF"/>
    <w:rsid w:val="003E65BE"/>
    <w:rsid w:val="00401F74"/>
    <w:rsid w:val="00406CA0"/>
    <w:rsid w:val="00407F80"/>
    <w:rsid w:val="004160F9"/>
    <w:rsid w:val="00417E71"/>
    <w:rsid w:val="00423A61"/>
    <w:rsid w:val="0045270F"/>
    <w:rsid w:val="0045680B"/>
    <w:rsid w:val="00456828"/>
    <w:rsid w:val="00462509"/>
    <w:rsid w:val="00470BBF"/>
    <w:rsid w:val="004813BB"/>
    <w:rsid w:val="00491C3C"/>
    <w:rsid w:val="004924F5"/>
    <w:rsid w:val="004A7008"/>
    <w:rsid w:val="004B463A"/>
    <w:rsid w:val="004C13CC"/>
    <w:rsid w:val="004D2AC8"/>
    <w:rsid w:val="004E680C"/>
    <w:rsid w:val="004F30D8"/>
    <w:rsid w:val="004F39EB"/>
    <w:rsid w:val="004F7C47"/>
    <w:rsid w:val="0050506B"/>
    <w:rsid w:val="00525BFA"/>
    <w:rsid w:val="00543D39"/>
    <w:rsid w:val="00553FB1"/>
    <w:rsid w:val="00567994"/>
    <w:rsid w:val="00591C79"/>
    <w:rsid w:val="005B404E"/>
    <w:rsid w:val="005C34ED"/>
    <w:rsid w:val="005C38A7"/>
    <w:rsid w:val="005C5964"/>
    <w:rsid w:val="005C6C81"/>
    <w:rsid w:val="005D3F3D"/>
    <w:rsid w:val="005E2AB7"/>
    <w:rsid w:val="005E2B19"/>
    <w:rsid w:val="005F19BC"/>
    <w:rsid w:val="005F419C"/>
    <w:rsid w:val="005F6959"/>
    <w:rsid w:val="00612F89"/>
    <w:rsid w:val="00620D33"/>
    <w:rsid w:val="00637C47"/>
    <w:rsid w:val="00640D1E"/>
    <w:rsid w:val="00655DFE"/>
    <w:rsid w:val="00663174"/>
    <w:rsid w:val="006825AD"/>
    <w:rsid w:val="00686795"/>
    <w:rsid w:val="006E7134"/>
    <w:rsid w:val="006F0BB2"/>
    <w:rsid w:val="00705A9A"/>
    <w:rsid w:val="0071632A"/>
    <w:rsid w:val="00734630"/>
    <w:rsid w:val="00755336"/>
    <w:rsid w:val="007719C9"/>
    <w:rsid w:val="007751F9"/>
    <w:rsid w:val="00783776"/>
    <w:rsid w:val="00783E61"/>
    <w:rsid w:val="007A44E0"/>
    <w:rsid w:val="007C5E95"/>
    <w:rsid w:val="007D54A8"/>
    <w:rsid w:val="007E4CC7"/>
    <w:rsid w:val="007E6C75"/>
    <w:rsid w:val="0080673B"/>
    <w:rsid w:val="0081201E"/>
    <w:rsid w:val="00831E65"/>
    <w:rsid w:val="00843052"/>
    <w:rsid w:val="00853DD4"/>
    <w:rsid w:val="00855F92"/>
    <w:rsid w:val="0086160D"/>
    <w:rsid w:val="00867532"/>
    <w:rsid w:val="0087100B"/>
    <w:rsid w:val="008731DB"/>
    <w:rsid w:val="0088210C"/>
    <w:rsid w:val="00884CAC"/>
    <w:rsid w:val="008942D0"/>
    <w:rsid w:val="008A171B"/>
    <w:rsid w:val="008A31D3"/>
    <w:rsid w:val="008B17C6"/>
    <w:rsid w:val="008D4F09"/>
    <w:rsid w:val="008E6E18"/>
    <w:rsid w:val="008F2028"/>
    <w:rsid w:val="008F2C42"/>
    <w:rsid w:val="008F32DC"/>
    <w:rsid w:val="008F382D"/>
    <w:rsid w:val="00903EF6"/>
    <w:rsid w:val="0093374D"/>
    <w:rsid w:val="0093572F"/>
    <w:rsid w:val="00940E94"/>
    <w:rsid w:val="00950FD2"/>
    <w:rsid w:val="00961C00"/>
    <w:rsid w:val="00970B8E"/>
    <w:rsid w:val="00974B7E"/>
    <w:rsid w:val="00986666"/>
    <w:rsid w:val="00994B6D"/>
    <w:rsid w:val="009A643E"/>
    <w:rsid w:val="009C487E"/>
    <w:rsid w:val="009D0A8E"/>
    <w:rsid w:val="009F0A2A"/>
    <w:rsid w:val="00A013C8"/>
    <w:rsid w:val="00A0554F"/>
    <w:rsid w:val="00A17B10"/>
    <w:rsid w:val="00A25F2E"/>
    <w:rsid w:val="00A45F8D"/>
    <w:rsid w:val="00A51E97"/>
    <w:rsid w:val="00A726FC"/>
    <w:rsid w:val="00A75DCA"/>
    <w:rsid w:val="00A844C7"/>
    <w:rsid w:val="00AB6863"/>
    <w:rsid w:val="00AD1342"/>
    <w:rsid w:val="00AD1629"/>
    <w:rsid w:val="00AD32F3"/>
    <w:rsid w:val="00AD5579"/>
    <w:rsid w:val="00AF3361"/>
    <w:rsid w:val="00AF6D85"/>
    <w:rsid w:val="00B03B6A"/>
    <w:rsid w:val="00B401F0"/>
    <w:rsid w:val="00B55F53"/>
    <w:rsid w:val="00B6168A"/>
    <w:rsid w:val="00B712E5"/>
    <w:rsid w:val="00B85D79"/>
    <w:rsid w:val="00BE391F"/>
    <w:rsid w:val="00C10157"/>
    <w:rsid w:val="00C37F8B"/>
    <w:rsid w:val="00C477E6"/>
    <w:rsid w:val="00C54853"/>
    <w:rsid w:val="00C54C63"/>
    <w:rsid w:val="00C630FA"/>
    <w:rsid w:val="00C63895"/>
    <w:rsid w:val="00C724C7"/>
    <w:rsid w:val="00C8290D"/>
    <w:rsid w:val="00C97CC2"/>
    <w:rsid w:val="00CA65B3"/>
    <w:rsid w:val="00CB28E7"/>
    <w:rsid w:val="00CE5331"/>
    <w:rsid w:val="00D03E9A"/>
    <w:rsid w:val="00D067D7"/>
    <w:rsid w:val="00D20095"/>
    <w:rsid w:val="00D22257"/>
    <w:rsid w:val="00D36C88"/>
    <w:rsid w:val="00D44C5C"/>
    <w:rsid w:val="00D5035D"/>
    <w:rsid w:val="00D6080A"/>
    <w:rsid w:val="00D86B0B"/>
    <w:rsid w:val="00D9172E"/>
    <w:rsid w:val="00D91AC7"/>
    <w:rsid w:val="00DA0152"/>
    <w:rsid w:val="00DA28FE"/>
    <w:rsid w:val="00DB548E"/>
    <w:rsid w:val="00DB6130"/>
    <w:rsid w:val="00DC73D7"/>
    <w:rsid w:val="00DD1AB5"/>
    <w:rsid w:val="00DD1D89"/>
    <w:rsid w:val="00E11924"/>
    <w:rsid w:val="00E13680"/>
    <w:rsid w:val="00E25261"/>
    <w:rsid w:val="00E31A34"/>
    <w:rsid w:val="00E50530"/>
    <w:rsid w:val="00E57652"/>
    <w:rsid w:val="00E61F5F"/>
    <w:rsid w:val="00E648EF"/>
    <w:rsid w:val="00E91E56"/>
    <w:rsid w:val="00E95A6E"/>
    <w:rsid w:val="00EA3EFA"/>
    <w:rsid w:val="00EB359E"/>
    <w:rsid w:val="00EC1749"/>
    <w:rsid w:val="00ED1B1D"/>
    <w:rsid w:val="00ED7703"/>
    <w:rsid w:val="00EE3D02"/>
    <w:rsid w:val="00F01230"/>
    <w:rsid w:val="00F31358"/>
    <w:rsid w:val="00F34B0B"/>
    <w:rsid w:val="00F37EBE"/>
    <w:rsid w:val="00F70E12"/>
    <w:rsid w:val="00F729D0"/>
    <w:rsid w:val="00F77449"/>
    <w:rsid w:val="00FA6008"/>
    <w:rsid w:val="00FC29D2"/>
    <w:rsid w:val="00FD04D0"/>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1D44AD18"/>
  <w15:docId w15:val="{8D5452C9-17D1-493C-BE5F-E88B8E7BF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543D39"/>
  </w:style>
  <w:style w:type="paragraph" w:styleId="berschrift2">
    <w:name w:val="heading 2"/>
    <w:basedOn w:val="Standard"/>
    <w:link w:val="berschrift2Zchn"/>
    <w:uiPriority w:val="9"/>
    <w:qFormat/>
    <w:rsid w:val="00C8290D"/>
    <w:pPr>
      <w:spacing w:before="100" w:beforeAutospacing="1" w:after="100" w:afterAutospacing="1" w:line="240" w:lineRule="auto"/>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A31D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A31D3"/>
  </w:style>
  <w:style w:type="paragraph" w:styleId="Fuzeile">
    <w:name w:val="footer"/>
    <w:basedOn w:val="Standard"/>
    <w:link w:val="FuzeileZchn"/>
    <w:uiPriority w:val="99"/>
    <w:unhideWhenUsed/>
    <w:rsid w:val="008A31D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A31D3"/>
  </w:style>
  <w:style w:type="table" w:styleId="Tabellenraster">
    <w:name w:val="Table Grid"/>
    <w:basedOn w:val="NormaleTabelle"/>
    <w:uiPriority w:val="59"/>
    <w:rsid w:val="008A31D3"/>
    <w:pPr>
      <w:spacing w:after="0" w:line="240" w:lineRule="auto"/>
    </w:pPr>
    <w:rPr>
      <w:rFonts w:ascii="Times New Roman" w:eastAsiaTheme="minorEastAsia" w:hAnsi="Times New Roman" w:cs="Times New Roman"/>
      <w:sz w:val="24"/>
      <w:szCs w:val="24"/>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uiPriority w:val="99"/>
    <w:semiHidden/>
    <w:unhideWhenUsed/>
    <w:rsid w:val="008A31D3"/>
  </w:style>
  <w:style w:type="paragraph" w:styleId="Listenabsatz">
    <w:name w:val="List Paragraph"/>
    <w:basedOn w:val="Standard"/>
    <w:uiPriority w:val="34"/>
    <w:qFormat/>
    <w:rsid w:val="008A31D3"/>
    <w:pPr>
      <w:spacing w:after="0" w:line="240" w:lineRule="auto"/>
      <w:ind w:left="720"/>
      <w:contextualSpacing/>
    </w:pPr>
    <w:rPr>
      <w:rFonts w:ascii="Times New Roman" w:eastAsiaTheme="minorEastAsia" w:hAnsi="Times New Roman" w:cs="Times New Roman"/>
      <w:sz w:val="24"/>
      <w:szCs w:val="24"/>
      <w:lang w:eastAsia="de-DE"/>
    </w:rPr>
  </w:style>
  <w:style w:type="paragraph" w:styleId="Sprechblasentext">
    <w:name w:val="Balloon Text"/>
    <w:basedOn w:val="Standard"/>
    <w:link w:val="SprechblasentextZchn"/>
    <w:uiPriority w:val="99"/>
    <w:semiHidden/>
    <w:unhideWhenUsed/>
    <w:rsid w:val="00066A8A"/>
    <w:pPr>
      <w:spacing w:after="0" w:line="240" w:lineRule="auto"/>
    </w:pPr>
    <w:rPr>
      <w:rFonts w:ascii="Lucida Grande" w:hAnsi="Lucida Grande" w:cs="Lucida Grande"/>
      <w:sz w:val="18"/>
      <w:szCs w:val="18"/>
    </w:rPr>
  </w:style>
  <w:style w:type="character" w:customStyle="1" w:styleId="SprechblasentextZchn">
    <w:name w:val="Sprechblasentext Zchn"/>
    <w:basedOn w:val="Absatz-Standardschriftart"/>
    <w:link w:val="Sprechblasentext"/>
    <w:uiPriority w:val="99"/>
    <w:semiHidden/>
    <w:rsid w:val="00066A8A"/>
    <w:rPr>
      <w:rFonts w:ascii="Lucida Grande" w:hAnsi="Lucida Grande" w:cs="Lucida Grande"/>
      <w:sz w:val="18"/>
      <w:szCs w:val="18"/>
    </w:rPr>
  </w:style>
  <w:style w:type="paragraph" w:styleId="Funotentext">
    <w:name w:val="footnote text"/>
    <w:basedOn w:val="Standard"/>
    <w:link w:val="FunotentextZchn"/>
    <w:uiPriority w:val="99"/>
    <w:unhideWhenUsed/>
    <w:rsid w:val="0007588A"/>
    <w:pPr>
      <w:spacing w:after="0" w:line="240" w:lineRule="auto"/>
    </w:pPr>
    <w:rPr>
      <w:sz w:val="24"/>
      <w:szCs w:val="24"/>
    </w:rPr>
  </w:style>
  <w:style w:type="character" w:customStyle="1" w:styleId="FunotentextZchn">
    <w:name w:val="Fußnotentext Zchn"/>
    <w:basedOn w:val="Absatz-Standardschriftart"/>
    <w:link w:val="Funotentext"/>
    <w:uiPriority w:val="99"/>
    <w:rsid w:val="0007588A"/>
    <w:rPr>
      <w:sz w:val="24"/>
      <w:szCs w:val="24"/>
    </w:rPr>
  </w:style>
  <w:style w:type="character" w:styleId="Funotenzeichen">
    <w:name w:val="footnote reference"/>
    <w:basedOn w:val="Absatz-Standardschriftart"/>
    <w:uiPriority w:val="99"/>
    <w:unhideWhenUsed/>
    <w:rsid w:val="0007588A"/>
    <w:rPr>
      <w:vertAlign w:val="superscript"/>
    </w:rPr>
  </w:style>
  <w:style w:type="character" w:styleId="Hyperlink">
    <w:name w:val="Hyperlink"/>
    <w:basedOn w:val="Absatz-Standardschriftart"/>
    <w:uiPriority w:val="99"/>
    <w:unhideWhenUsed/>
    <w:rsid w:val="00D86B0B"/>
    <w:rPr>
      <w:color w:val="0000FF" w:themeColor="hyperlink"/>
      <w:u w:val="single"/>
    </w:rPr>
  </w:style>
  <w:style w:type="character" w:styleId="BesuchterLink">
    <w:name w:val="FollowedHyperlink"/>
    <w:basedOn w:val="Absatz-Standardschriftart"/>
    <w:uiPriority w:val="99"/>
    <w:semiHidden/>
    <w:unhideWhenUsed/>
    <w:rsid w:val="00D86B0B"/>
    <w:rPr>
      <w:color w:val="800080" w:themeColor="followedHyperlink"/>
      <w:u w:val="single"/>
    </w:rPr>
  </w:style>
  <w:style w:type="character" w:customStyle="1" w:styleId="berschrift2Zchn">
    <w:name w:val="Überschrift 2 Zchn"/>
    <w:basedOn w:val="Absatz-Standardschriftart"/>
    <w:link w:val="berschrift2"/>
    <w:uiPriority w:val="9"/>
    <w:rsid w:val="00C8290D"/>
    <w:rPr>
      <w:rFonts w:ascii="Times New Roman" w:eastAsia="Times New Roman" w:hAnsi="Times New Roman" w:cs="Times New Roman"/>
      <w:b/>
      <w:bCs/>
      <w:sz w:val="36"/>
      <w:szCs w:val="36"/>
      <w:lang w:eastAsia="de-DE"/>
    </w:rPr>
  </w:style>
  <w:style w:type="paragraph" w:styleId="StandardWeb">
    <w:name w:val="Normal (Web)"/>
    <w:basedOn w:val="Standard"/>
    <w:uiPriority w:val="99"/>
    <w:semiHidden/>
    <w:unhideWhenUsed/>
    <w:rsid w:val="00C8290D"/>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Fett">
    <w:name w:val="Strong"/>
    <w:basedOn w:val="Absatz-Standardschriftart"/>
    <w:uiPriority w:val="22"/>
    <w:qFormat/>
    <w:rsid w:val="00C8290D"/>
    <w:rPr>
      <w:b/>
      <w:bCs/>
    </w:rPr>
  </w:style>
  <w:style w:type="character" w:customStyle="1" w:styleId="address">
    <w:name w:val="address"/>
    <w:basedOn w:val="Absatz-Standardschriftart"/>
    <w:rsid w:val="00C8290D"/>
  </w:style>
  <w:style w:type="character" w:customStyle="1" w:styleId="phone">
    <w:name w:val="phone"/>
    <w:basedOn w:val="Absatz-Standardschriftart"/>
    <w:rsid w:val="00C8290D"/>
  </w:style>
  <w:style w:type="character" w:customStyle="1" w:styleId="fax">
    <w:name w:val="fax"/>
    <w:basedOn w:val="Absatz-Standardschriftart"/>
    <w:rsid w:val="00C8290D"/>
  </w:style>
  <w:style w:type="character" w:customStyle="1" w:styleId="homepage">
    <w:name w:val="homepage"/>
    <w:basedOn w:val="Absatz-Standardschriftart"/>
    <w:rsid w:val="00C829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81455197">
      <w:bodyDiv w:val="1"/>
      <w:marLeft w:val="0"/>
      <w:marRight w:val="0"/>
      <w:marTop w:val="0"/>
      <w:marBottom w:val="0"/>
      <w:divBdr>
        <w:top w:val="none" w:sz="0" w:space="0" w:color="auto"/>
        <w:left w:val="none" w:sz="0" w:space="0" w:color="auto"/>
        <w:bottom w:val="none" w:sz="0" w:space="0" w:color="auto"/>
        <w:right w:val="none" w:sz="0" w:space="0" w:color="auto"/>
      </w:divBdr>
    </w:div>
    <w:div w:id="1197742829">
      <w:bodyDiv w:val="1"/>
      <w:marLeft w:val="0"/>
      <w:marRight w:val="0"/>
      <w:marTop w:val="0"/>
      <w:marBottom w:val="0"/>
      <w:divBdr>
        <w:top w:val="none" w:sz="0" w:space="0" w:color="auto"/>
        <w:left w:val="none" w:sz="0" w:space="0" w:color="auto"/>
        <w:bottom w:val="none" w:sz="0" w:space="0" w:color="auto"/>
        <w:right w:val="none" w:sz="0" w:space="0" w:color="auto"/>
      </w:divBdr>
    </w:div>
    <w:div w:id="1893881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8.png"/></Relationships>
</file>

<file path=word/_rels/header1.xml.rels><?xml version="1.0" encoding="UTF-8" standalone="yes"?>
<Relationships xmlns="http://schemas.openxmlformats.org/package/2006/relationships"><Relationship Id="rId3" Type="http://schemas.openxmlformats.org/officeDocument/2006/relationships/image" Target="media/image7.jpeg"/><Relationship Id="rId2" Type="http://schemas.openxmlformats.org/officeDocument/2006/relationships/image" Target="media/image6.jpeg"/><Relationship Id="rId1" Type="http://schemas.openxmlformats.org/officeDocument/2006/relationships/image" Target="media/image5.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A7EE8-5B7D-4EB8-99B8-401C182A1F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916</Words>
  <Characters>5775</Characters>
  <Application>Microsoft Office Word</Application>
  <DocSecurity>0</DocSecurity>
  <Lines>48</Lines>
  <Paragraphs>13</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Wirtgen GmbH</Company>
  <LinksUpToDate>false</LinksUpToDate>
  <CharactersWithSpaces>6678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 Tanja</dc:creator>
  <cp:lastModifiedBy>Sehr, Anja</cp:lastModifiedBy>
  <cp:revision>19</cp:revision>
  <cp:lastPrinted>2019-10-17T09:29:00Z</cp:lastPrinted>
  <dcterms:created xsi:type="dcterms:W3CDTF">2019-10-10T12:56:00Z</dcterms:created>
  <dcterms:modified xsi:type="dcterms:W3CDTF">2019-11-18T13:52:00Z</dcterms:modified>
</cp:coreProperties>
</file>